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BF1CA" w14:textId="5990FE6E" w:rsidR="001719E8" w:rsidRPr="001719E8" w:rsidRDefault="001719E8" w:rsidP="0069025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Suffolk</w:t>
      </w:r>
      <w:r w:rsidRPr="001719E8">
        <w:rPr>
          <w:rFonts w:ascii="Arial" w:hAnsi="Arial" w:cs="Arial"/>
          <w:b/>
          <w:sz w:val="24"/>
          <w:szCs w:val="24"/>
        </w:rPr>
        <w:t xml:space="preserve"> Trading Standards Imports </w:t>
      </w:r>
      <w:r w:rsidR="0071332B">
        <w:rPr>
          <w:rFonts w:ascii="Arial" w:hAnsi="Arial" w:cs="Arial"/>
          <w:b/>
          <w:sz w:val="24"/>
          <w:szCs w:val="24"/>
        </w:rPr>
        <w:t>T</w:t>
      </w:r>
      <w:r w:rsidRPr="001719E8">
        <w:rPr>
          <w:rFonts w:ascii="Arial" w:hAnsi="Arial" w:cs="Arial"/>
          <w:b/>
          <w:sz w:val="24"/>
          <w:szCs w:val="24"/>
        </w:rPr>
        <w:t>eam</w:t>
      </w:r>
    </w:p>
    <w:p w14:paraId="7F97A374" w14:textId="77777777" w:rsidR="001719E8" w:rsidRPr="001719E8" w:rsidRDefault="001719E8" w:rsidP="001719E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7668782" w14:textId="2DAAFB44" w:rsidR="001719E8" w:rsidRPr="001719E8" w:rsidRDefault="001719E8" w:rsidP="001719E8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719E8">
        <w:rPr>
          <w:rFonts w:ascii="Arial" w:hAnsi="Arial" w:cs="Arial"/>
          <w:b/>
          <w:sz w:val="24"/>
          <w:szCs w:val="24"/>
          <w:u w:val="single"/>
        </w:rPr>
        <w:t>Guidance on Destruction</w:t>
      </w:r>
    </w:p>
    <w:p w14:paraId="6FCD58EF" w14:textId="77777777" w:rsidR="001719E8" w:rsidRDefault="001719E8" w:rsidP="001719E8">
      <w:pPr>
        <w:pStyle w:val="NoSpacing"/>
        <w:rPr>
          <w:rFonts w:ascii="Arial" w:hAnsi="Arial" w:cs="Arial"/>
          <w:sz w:val="24"/>
          <w:szCs w:val="24"/>
        </w:rPr>
      </w:pPr>
    </w:p>
    <w:p w14:paraId="33D9B3D3" w14:textId="184C6613" w:rsidR="001719E8" w:rsidRPr="001719E8" w:rsidRDefault="001719E8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Suffolk</w:t>
      </w:r>
      <w:r w:rsidRPr="001719E8">
        <w:rPr>
          <w:rFonts w:ascii="Arial" w:hAnsi="Arial" w:cs="Arial"/>
          <w:sz w:val="24"/>
          <w:szCs w:val="24"/>
        </w:rPr>
        <w:t xml:space="preserve"> Trading Standards </w:t>
      </w:r>
      <w:r w:rsidR="005852E7">
        <w:rPr>
          <w:rFonts w:ascii="Arial" w:hAnsi="Arial" w:cs="Arial"/>
          <w:sz w:val="24"/>
          <w:szCs w:val="24"/>
        </w:rPr>
        <w:t xml:space="preserve">Imports Team </w:t>
      </w:r>
      <w:r w:rsidR="0000036E">
        <w:rPr>
          <w:rFonts w:ascii="Arial" w:hAnsi="Arial" w:cs="Arial"/>
          <w:sz w:val="24"/>
          <w:szCs w:val="24"/>
        </w:rPr>
        <w:t>carr</w:t>
      </w:r>
      <w:r w:rsidR="00DC6D4D">
        <w:rPr>
          <w:rFonts w:ascii="Arial" w:hAnsi="Arial" w:cs="Arial"/>
          <w:sz w:val="24"/>
          <w:szCs w:val="24"/>
        </w:rPr>
        <w:t>ies</w:t>
      </w:r>
      <w:r w:rsidR="0000036E">
        <w:rPr>
          <w:rFonts w:ascii="Arial" w:hAnsi="Arial" w:cs="Arial"/>
          <w:sz w:val="24"/>
          <w:szCs w:val="24"/>
        </w:rPr>
        <w:t xml:space="preserve"> out market surveillance activities under </w:t>
      </w:r>
      <w:r w:rsidR="0000036E" w:rsidRPr="00DC6D4D">
        <w:rPr>
          <w:rFonts w:ascii="Arial" w:hAnsi="Arial" w:cs="Arial"/>
          <w:sz w:val="24"/>
          <w:szCs w:val="24"/>
        </w:rPr>
        <w:t>Regulation</w:t>
      </w:r>
      <w:r w:rsidR="00DC6D4D" w:rsidRPr="00DC6D4D">
        <w:rPr>
          <w:rFonts w:ascii="Arial" w:hAnsi="Arial" w:cs="Arial"/>
          <w:sz w:val="24"/>
          <w:szCs w:val="24"/>
        </w:rPr>
        <w:t xml:space="preserve"> </w:t>
      </w:r>
      <w:r w:rsidR="0000036E" w:rsidRPr="00DC6D4D">
        <w:rPr>
          <w:rFonts w:ascii="Arial" w:hAnsi="Arial" w:cs="Arial"/>
          <w:sz w:val="24"/>
          <w:szCs w:val="24"/>
        </w:rPr>
        <w:t>765/2008 on Accreditation and Market Surveillance (as amended and retained to apply in GB</w:t>
      </w:r>
      <w:r w:rsidR="00690254">
        <w:rPr>
          <w:rFonts w:ascii="Arial" w:hAnsi="Arial" w:cs="Arial"/>
          <w:sz w:val="24"/>
          <w:szCs w:val="24"/>
        </w:rPr>
        <w:t>)</w:t>
      </w:r>
      <w:r w:rsidR="0000036E">
        <w:rPr>
          <w:rFonts w:ascii="Arial" w:hAnsi="Arial" w:cs="Arial"/>
          <w:sz w:val="24"/>
          <w:szCs w:val="24"/>
        </w:rPr>
        <w:t>.</w:t>
      </w:r>
      <w:r w:rsidRPr="001719E8">
        <w:rPr>
          <w:rFonts w:ascii="Arial" w:hAnsi="Arial" w:cs="Arial"/>
          <w:sz w:val="24"/>
          <w:szCs w:val="24"/>
        </w:rPr>
        <w:t xml:space="preserve"> </w:t>
      </w:r>
      <w:r w:rsidR="00DC6D4D">
        <w:rPr>
          <w:rFonts w:ascii="Arial" w:hAnsi="Arial" w:cs="Arial"/>
          <w:sz w:val="24"/>
          <w:szCs w:val="24"/>
        </w:rPr>
        <w:t xml:space="preserve">The </w:t>
      </w:r>
      <w:r w:rsidR="005852E7">
        <w:rPr>
          <w:rFonts w:ascii="Arial" w:hAnsi="Arial" w:cs="Arial"/>
          <w:sz w:val="24"/>
          <w:szCs w:val="24"/>
        </w:rPr>
        <w:t>t</w:t>
      </w:r>
      <w:r w:rsidR="00DC6D4D">
        <w:rPr>
          <w:rFonts w:ascii="Arial" w:hAnsi="Arial" w:cs="Arial"/>
          <w:sz w:val="24"/>
          <w:szCs w:val="24"/>
        </w:rPr>
        <w:t>eam is</w:t>
      </w:r>
      <w:r w:rsidR="0000036E">
        <w:rPr>
          <w:rFonts w:ascii="Arial" w:hAnsi="Arial" w:cs="Arial"/>
          <w:sz w:val="24"/>
          <w:szCs w:val="24"/>
        </w:rPr>
        <w:t xml:space="preserve"> responsible for making appropriate checks on consumer goods </w:t>
      </w:r>
      <w:r w:rsidRPr="001719E8">
        <w:rPr>
          <w:rFonts w:ascii="Arial" w:hAnsi="Arial" w:cs="Arial"/>
          <w:sz w:val="24"/>
          <w:szCs w:val="24"/>
        </w:rPr>
        <w:t xml:space="preserve">imported via </w:t>
      </w:r>
      <w:r>
        <w:rPr>
          <w:rFonts w:ascii="Arial" w:hAnsi="Arial" w:cs="Arial"/>
          <w:sz w:val="24"/>
          <w:szCs w:val="24"/>
        </w:rPr>
        <w:t xml:space="preserve">the </w:t>
      </w:r>
      <w:r w:rsidR="00D249C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ort of Felixstowe</w:t>
      </w:r>
      <w:r w:rsidR="00DC6D4D">
        <w:rPr>
          <w:rFonts w:ascii="Arial" w:hAnsi="Arial" w:cs="Arial"/>
          <w:sz w:val="24"/>
          <w:szCs w:val="24"/>
        </w:rPr>
        <w:t xml:space="preserve"> </w:t>
      </w:r>
      <w:r w:rsidR="0000036E">
        <w:rPr>
          <w:rFonts w:ascii="Arial" w:hAnsi="Arial" w:cs="Arial"/>
          <w:sz w:val="24"/>
          <w:szCs w:val="24"/>
        </w:rPr>
        <w:t xml:space="preserve">to </w:t>
      </w:r>
      <w:r w:rsidR="00DC6D4D">
        <w:rPr>
          <w:rFonts w:ascii="Arial" w:hAnsi="Arial" w:cs="Arial"/>
          <w:sz w:val="24"/>
          <w:szCs w:val="24"/>
        </w:rPr>
        <w:t>ensure</w:t>
      </w:r>
      <w:r w:rsidR="0000036E">
        <w:rPr>
          <w:rFonts w:ascii="Arial" w:hAnsi="Arial" w:cs="Arial"/>
          <w:sz w:val="24"/>
          <w:szCs w:val="24"/>
        </w:rPr>
        <w:t xml:space="preserve"> they </w:t>
      </w:r>
      <w:r w:rsidRPr="001719E8">
        <w:rPr>
          <w:rFonts w:ascii="Arial" w:hAnsi="Arial" w:cs="Arial"/>
          <w:sz w:val="24"/>
          <w:szCs w:val="24"/>
        </w:rPr>
        <w:t>comply with product safety legislation.</w:t>
      </w:r>
    </w:p>
    <w:p w14:paraId="41D467D0" w14:textId="77777777" w:rsidR="001719E8" w:rsidRPr="001719E8" w:rsidRDefault="001719E8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52768A9" w14:textId="501D630B" w:rsidR="0000036E" w:rsidRDefault="0000036E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Goods that present a serious risk, or those in breach of safety legislation may be refused entry into GB. All goods within a consignment</w:t>
      </w:r>
      <w:r w:rsidR="0047518B">
        <w:rPr>
          <w:rFonts w:ascii="Arial" w:hAnsi="Arial" w:cs="Arial"/>
          <w:sz w:val="24"/>
          <w:szCs w:val="24"/>
        </w:rPr>
        <w:t xml:space="preserve"> subject to examination</w:t>
      </w:r>
      <w:r>
        <w:rPr>
          <w:rFonts w:ascii="Arial" w:hAnsi="Arial" w:cs="Arial"/>
          <w:sz w:val="24"/>
          <w:szCs w:val="24"/>
        </w:rPr>
        <w:t xml:space="preserve"> </w:t>
      </w:r>
      <w:r w:rsidR="00DC6D4D">
        <w:rPr>
          <w:rFonts w:ascii="Arial" w:hAnsi="Arial" w:cs="Arial"/>
          <w:sz w:val="24"/>
          <w:szCs w:val="24"/>
        </w:rPr>
        <w:t>will be subject to a Trading Standards hold</w:t>
      </w:r>
      <w:r w:rsidR="00690254">
        <w:rPr>
          <w:rFonts w:ascii="Arial" w:hAnsi="Arial" w:cs="Arial"/>
          <w:sz w:val="24"/>
          <w:szCs w:val="24"/>
        </w:rPr>
        <w:t>.</w:t>
      </w:r>
      <w:r w:rsidR="00DC6D4D">
        <w:rPr>
          <w:rFonts w:ascii="Arial" w:hAnsi="Arial" w:cs="Arial"/>
          <w:sz w:val="24"/>
          <w:szCs w:val="24"/>
        </w:rPr>
        <w:t xml:space="preserve"> </w:t>
      </w:r>
      <w:r w:rsidR="00690254">
        <w:rPr>
          <w:rFonts w:ascii="Arial" w:hAnsi="Arial" w:cs="Arial"/>
          <w:sz w:val="24"/>
          <w:szCs w:val="24"/>
        </w:rPr>
        <w:t xml:space="preserve">The hold will remain in place </w:t>
      </w:r>
      <w:r>
        <w:rPr>
          <w:rFonts w:ascii="Arial" w:hAnsi="Arial" w:cs="Arial"/>
          <w:sz w:val="24"/>
          <w:szCs w:val="24"/>
        </w:rPr>
        <w:t xml:space="preserve">until the </w:t>
      </w:r>
      <w:r w:rsidR="00DC6D4D">
        <w:rPr>
          <w:rFonts w:ascii="Arial" w:hAnsi="Arial" w:cs="Arial"/>
          <w:sz w:val="24"/>
          <w:szCs w:val="24"/>
        </w:rPr>
        <w:t>assessment is fully completed and a decision made on any non-compliant or unsafe goods within the consignment.</w:t>
      </w:r>
    </w:p>
    <w:p w14:paraId="5DE3F75A" w14:textId="77777777" w:rsidR="001719E8" w:rsidRDefault="001719E8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D9528FE" w14:textId="4B51354B" w:rsidR="001719E8" w:rsidRDefault="00DC6D4D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Goods found to present a serious risk may be destroyed. </w:t>
      </w:r>
      <w:r w:rsidR="001719E8" w:rsidRPr="001719E8">
        <w:rPr>
          <w:rFonts w:ascii="Arial" w:hAnsi="Arial" w:cs="Arial"/>
          <w:sz w:val="24"/>
          <w:szCs w:val="24"/>
        </w:rPr>
        <w:t>This guidance has been prepared for importers and their agents to assist with the process of destroying the goods.</w:t>
      </w:r>
    </w:p>
    <w:p w14:paraId="5311EEDC" w14:textId="77777777" w:rsidR="005B102F" w:rsidRDefault="005B102F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C8D1240" w14:textId="77777777" w:rsidR="00814701" w:rsidRDefault="00814701" w:rsidP="00FB2838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52C6912C" w14:textId="008294A4" w:rsidR="005B102F" w:rsidRDefault="005B102F" w:rsidP="00FB2838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5B102F">
        <w:rPr>
          <w:rFonts w:ascii="Arial" w:hAnsi="Arial" w:cs="Arial"/>
          <w:b/>
          <w:bCs/>
          <w:sz w:val="24"/>
          <w:szCs w:val="24"/>
        </w:rPr>
        <w:t>IMPORTANT:</w:t>
      </w:r>
      <w:r w:rsidRPr="005B102F">
        <w:rPr>
          <w:rFonts w:ascii="Arial" w:hAnsi="Arial" w:cs="Arial"/>
          <w:sz w:val="24"/>
          <w:szCs w:val="24"/>
        </w:rPr>
        <w:t xml:space="preserve"> </w:t>
      </w:r>
      <w:r w:rsidRPr="005B102F">
        <w:rPr>
          <w:rFonts w:ascii="Arial" w:hAnsi="Arial" w:cs="Arial"/>
          <w:b/>
          <w:bCs/>
          <w:sz w:val="24"/>
          <w:szCs w:val="24"/>
        </w:rPr>
        <w:t>Goods must not be removed from the border location before they are customs cleared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FF3899F" w14:textId="77777777" w:rsidR="00814701" w:rsidRDefault="00814701" w:rsidP="00FB2838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35CFD09B" w14:textId="77777777" w:rsidR="00814701" w:rsidRDefault="00814701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6D01E07" w14:textId="63D32218" w:rsidR="00814701" w:rsidRDefault="00814701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14701">
        <w:rPr>
          <w:rFonts w:ascii="Arial" w:hAnsi="Arial" w:cs="Arial"/>
          <w:sz w:val="24"/>
          <w:szCs w:val="24"/>
        </w:rPr>
        <w:t>The following steps should be followed by the business arranging destruction of the goods:</w:t>
      </w:r>
    </w:p>
    <w:p w14:paraId="34EEB2E9" w14:textId="77777777" w:rsidR="00814701" w:rsidRPr="00814701" w:rsidRDefault="00814701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F9587A2" w14:textId="5CEDFB1B" w:rsidR="00814701" w:rsidRDefault="00814701" w:rsidP="00814701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14701">
        <w:rPr>
          <w:rFonts w:ascii="Arial" w:hAnsi="Arial" w:cs="Arial"/>
          <w:sz w:val="24"/>
          <w:szCs w:val="24"/>
        </w:rPr>
        <w:t xml:space="preserve"> Identify a suitable waste recycling centre and waste carrier authorised to transport and handle the </w:t>
      </w:r>
      <w:r w:rsidR="003839D8">
        <w:rPr>
          <w:rFonts w:ascii="Arial" w:hAnsi="Arial" w:cs="Arial"/>
          <w:sz w:val="24"/>
          <w:szCs w:val="24"/>
        </w:rPr>
        <w:t>category</w:t>
      </w:r>
      <w:r w:rsidRPr="00814701">
        <w:rPr>
          <w:rFonts w:ascii="Arial" w:hAnsi="Arial" w:cs="Arial"/>
          <w:sz w:val="24"/>
          <w:szCs w:val="24"/>
        </w:rPr>
        <w:t xml:space="preserve"> of waste to be destroyed</w:t>
      </w:r>
    </w:p>
    <w:p w14:paraId="67F4DBF8" w14:textId="77777777" w:rsidR="00814701" w:rsidRPr="00814701" w:rsidRDefault="00814701" w:rsidP="0081470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057695E7" w14:textId="00ED78F4" w:rsidR="00814701" w:rsidRDefault="00814701" w:rsidP="00814701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14701">
        <w:rPr>
          <w:rFonts w:ascii="Arial" w:hAnsi="Arial" w:cs="Arial"/>
          <w:sz w:val="24"/>
          <w:szCs w:val="24"/>
        </w:rPr>
        <w:t xml:space="preserve">Obtain authorisation from </w:t>
      </w:r>
      <w:r>
        <w:rPr>
          <w:rFonts w:ascii="Arial" w:hAnsi="Arial" w:cs="Arial"/>
          <w:sz w:val="24"/>
          <w:szCs w:val="24"/>
        </w:rPr>
        <w:t>the Imports Team and the port to arrange collection of the waste</w:t>
      </w:r>
    </w:p>
    <w:p w14:paraId="375177BB" w14:textId="77777777" w:rsidR="00814701" w:rsidRDefault="00814701" w:rsidP="008147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E87CEAD" w14:textId="12BF2CD6" w:rsidR="00814701" w:rsidRPr="00814701" w:rsidRDefault="00814701" w:rsidP="00814701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 the relevant documentation following destruction of the waste</w:t>
      </w:r>
    </w:p>
    <w:p w14:paraId="241FEE38" w14:textId="77777777" w:rsidR="001719E8" w:rsidRPr="001719E8" w:rsidRDefault="001719E8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9F8AB5E" w14:textId="77777777" w:rsidR="00814701" w:rsidRDefault="00814701" w:rsidP="00FB283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802AABD" w14:textId="67DAA4FF" w:rsidR="001719E8" w:rsidRPr="001719E8" w:rsidRDefault="001719E8" w:rsidP="00FB283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719E8">
        <w:rPr>
          <w:rFonts w:ascii="Arial" w:hAnsi="Arial" w:cs="Arial"/>
          <w:b/>
          <w:sz w:val="24"/>
          <w:szCs w:val="24"/>
          <w:u w:val="single"/>
        </w:rPr>
        <w:t>Contacts</w:t>
      </w:r>
    </w:p>
    <w:p w14:paraId="195D110B" w14:textId="77777777" w:rsidR="001719E8" w:rsidRPr="001719E8" w:rsidRDefault="001719E8" w:rsidP="00FB2838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1719E8" w:rsidRPr="001719E8" w14:paraId="733E5193" w14:textId="77777777" w:rsidTr="00DC6D4D">
        <w:trPr>
          <w:trHeight w:val="410"/>
        </w:trPr>
        <w:tc>
          <w:tcPr>
            <w:tcW w:w="4673" w:type="dxa"/>
            <w:vAlign w:val="center"/>
          </w:tcPr>
          <w:p w14:paraId="22639A8E" w14:textId="77777777" w:rsidR="001719E8" w:rsidRPr="001719E8" w:rsidRDefault="001719E8" w:rsidP="00FB283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19E8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</w:tc>
        <w:tc>
          <w:tcPr>
            <w:tcW w:w="4343" w:type="dxa"/>
            <w:vAlign w:val="center"/>
          </w:tcPr>
          <w:p w14:paraId="622CFEF8" w14:textId="77777777" w:rsidR="001719E8" w:rsidRPr="001719E8" w:rsidRDefault="001719E8" w:rsidP="00FB283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19E8">
              <w:rPr>
                <w:rFonts w:ascii="Arial" w:hAnsi="Arial" w:cs="Arial"/>
                <w:b/>
                <w:sz w:val="24"/>
                <w:szCs w:val="24"/>
              </w:rPr>
              <w:t>Contact Details</w:t>
            </w:r>
          </w:p>
        </w:tc>
      </w:tr>
      <w:tr w:rsidR="001719E8" w:rsidRPr="001719E8" w14:paraId="2D9BE52B" w14:textId="77777777" w:rsidTr="00DC6D4D">
        <w:trPr>
          <w:trHeight w:val="328"/>
        </w:trPr>
        <w:tc>
          <w:tcPr>
            <w:tcW w:w="4673" w:type="dxa"/>
            <w:vAlign w:val="center"/>
          </w:tcPr>
          <w:p w14:paraId="0763A376" w14:textId="3EE50C65" w:rsidR="001719E8" w:rsidRPr="001719E8" w:rsidRDefault="001719E8" w:rsidP="00FB283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 of Felixstowe</w:t>
            </w:r>
            <w:r w:rsidR="00A16410">
              <w:rPr>
                <w:rFonts w:ascii="Arial" w:hAnsi="Arial" w:cs="Arial"/>
                <w:sz w:val="24"/>
                <w:szCs w:val="24"/>
              </w:rPr>
              <w:t>, 70 Shed</w:t>
            </w:r>
          </w:p>
        </w:tc>
        <w:tc>
          <w:tcPr>
            <w:tcW w:w="4343" w:type="dxa"/>
            <w:vAlign w:val="center"/>
          </w:tcPr>
          <w:p w14:paraId="706A0056" w14:textId="3941E1A3" w:rsidR="001719E8" w:rsidRPr="001719E8" w:rsidRDefault="00A16410" w:rsidP="00FB283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7E7FC0">
                <w:rPr>
                  <w:rStyle w:val="Hyperlink"/>
                  <w:rFonts w:ascii="Arial" w:hAnsi="Arial" w:cs="Arial"/>
                  <w:sz w:val="24"/>
                  <w:szCs w:val="24"/>
                </w:rPr>
                <w:t>A.T.ExaminationFacility@fdrc.co.uk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19E8" w:rsidRPr="001719E8" w14:paraId="617D62AF" w14:textId="77777777" w:rsidTr="00DC6D4D">
        <w:trPr>
          <w:trHeight w:val="328"/>
        </w:trPr>
        <w:tc>
          <w:tcPr>
            <w:tcW w:w="4673" w:type="dxa"/>
            <w:vAlign w:val="center"/>
          </w:tcPr>
          <w:p w14:paraId="627C0D4C" w14:textId="60E19571" w:rsidR="001719E8" w:rsidRPr="001719E8" w:rsidRDefault="001719E8" w:rsidP="00DB6FF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Suffolk</w:t>
            </w:r>
            <w:r w:rsidRPr="001719E8">
              <w:rPr>
                <w:rFonts w:ascii="Arial" w:hAnsi="Arial" w:cs="Arial"/>
                <w:sz w:val="24"/>
                <w:szCs w:val="24"/>
              </w:rPr>
              <w:t xml:space="preserve"> Trading Standards Imports </w:t>
            </w:r>
            <w:r w:rsidR="00DB6FFA">
              <w:rPr>
                <w:rFonts w:ascii="Arial" w:hAnsi="Arial" w:cs="Arial"/>
                <w:sz w:val="24"/>
                <w:szCs w:val="24"/>
              </w:rPr>
              <w:t>T</w:t>
            </w:r>
            <w:r w:rsidRPr="001719E8">
              <w:rPr>
                <w:rFonts w:ascii="Arial" w:hAnsi="Arial" w:cs="Arial"/>
                <w:sz w:val="24"/>
                <w:szCs w:val="24"/>
              </w:rPr>
              <w:t>eam</w:t>
            </w:r>
          </w:p>
        </w:tc>
        <w:tc>
          <w:tcPr>
            <w:tcW w:w="4343" w:type="dxa"/>
            <w:vAlign w:val="center"/>
          </w:tcPr>
          <w:p w14:paraId="29273DDF" w14:textId="3A82BE11" w:rsidR="001719E8" w:rsidRPr="001719E8" w:rsidRDefault="0024630B" w:rsidP="00FB283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09770C">
                <w:rPr>
                  <w:rStyle w:val="Hyperlink"/>
                  <w:rFonts w:ascii="Arial" w:hAnsi="Arial" w:cs="Arial"/>
                  <w:sz w:val="24"/>
                  <w:szCs w:val="24"/>
                </w:rPr>
                <w:t>Imports@suffolk.gov.uk</w:t>
              </w:r>
            </w:hyperlink>
          </w:p>
        </w:tc>
      </w:tr>
    </w:tbl>
    <w:p w14:paraId="04141D55" w14:textId="77777777" w:rsidR="001719E8" w:rsidRPr="001719E8" w:rsidRDefault="001719E8" w:rsidP="00FB2838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21977AFD" w14:textId="77777777" w:rsidR="00814701" w:rsidRDefault="00814701" w:rsidP="00814701">
      <w:pPr>
        <w:pStyle w:val="NoSpacing"/>
        <w:ind w:left="430"/>
        <w:jc w:val="both"/>
        <w:rPr>
          <w:rFonts w:ascii="Arial" w:hAnsi="Arial" w:cs="Arial"/>
          <w:color w:val="FF0000"/>
          <w:sz w:val="24"/>
          <w:szCs w:val="24"/>
        </w:rPr>
      </w:pPr>
    </w:p>
    <w:p w14:paraId="28C0BBC8" w14:textId="77777777" w:rsidR="00814701" w:rsidRDefault="00814701" w:rsidP="00814701">
      <w:pPr>
        <w:pStyle w:val="NoSpacing"/>
        <w:ind w:left="430"/>
        <w:jc w:val="both"/>
        <w:rPr>
          <w:rFonts w:ascii="Arial" w:hAnsi="Arial" w:cs="Arial"/>
          <w:color w:val="FF0000"/>
          <w:sz w:val="24"/>
          <w:szCs w:val="24"/>
        </w:rPr>
      </w:pPr>
    </w:p>
    <w:p w14:paraId="1F92E0F9" w14:textId="77777777" w:rsidR="00814701" w:rsidRDefault="00814701" w:rsidP="00814701">
      <w:pPr>
        <w:pStyle w:val="NoSpacing"/>
        <w:ind w:left="430"/>
        <w:jc w:val="both"/>
        <w:rPr>
          <w:rFonts w:ascii="Arial" w:hAnsi="Arial" w:cs="Arial"/>
          <w:color w:val="FF0000"/>
          <w:sz w:val="24"/>
          <w:szCs w:val="24"/>
        </w:rPr>
      </w:pPr>
    </w:p>
    <w:p w14:paraId="428B18FB" w14:textId="77777777" w:rsidR="00814701" w:rsidRDefault="00814701" w:rsidP="00814701">
      <w:pPr>
        <w:pStyle w:val="NoSpacing"/>
        <w:ind w:left="430"/>
        <w:jc w:val="both"/>
        <w:rPr>
          <w:rFonts w:ascii="Arial" w:hAnsi="Arial" w:cs="Arial"/>
          <w:color w:val="FF0000"/>
          <w:sz w:val="24"/>
          <w:szCs w:val="24"/>
        </w:rPr>
      </w:pPr>
    </w:p>
    <w:p w14:paraId="4F712814" w14:textId="77777777" w:rsidR="00814701" w:rsidRDefault="00814701" w:rsidP="00814701">
      <w:pPr>
        <w:pStyle w:val="NoSpacing"/>
        <w:ind w:left="430"/>
        <w:jc w:val="both"/>
        <w:rPr>
          <w:rFonts w:ascii="Arial" w:hAnsi="Arial" w:cs="Arial"/>
          <w:color w:val="FF0000"/>
          <w:sz w:val="24"/>
          <w:szCs w:val="24"/>
        </w:rPr>
      </w:pPr>
    </w:p>
    <w:p w14:paraId="24C77DBC" w14:textId="77777777" w:rsidR="00814701" w:rsidRDefault="00814701" w:rsidP="00814701">
      <w:pPr>
        <w:pStyle w:val="NoSpacing"/>
        <w:jc w:val="both"/>
        <w:rPr>
          <w:rFonts w:ascii="Arial" w:hAnsi="Arial" w:cs="Arial"/>
          <w:color w:val="FF0000"/>
          <w:sz w:val="24"/>
          <w:szCs w:val="24"/>
        </w:rPr>
      </w:pPr>
    </w:p>
    <w:p w14:paraId="334BCAEA" w14:textId="7567A8E6" w:rsidR="001719E8" w:rsidRPr="00814701" w:rsidRDefault="00814701" w:rsidP="00814701">
      <w:pPr>
        <w:pStyle w:val="NoSpacing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Step 1: </w:t>
      </w:r>
      <w:r w:rsidR="001719E8" w:rsidRPr="00814701">
        <w:rPr>
          <w:rFonts w:ascii="Arial" w:hAnsi="Arial" w:cs="Arial"/>
          <w:b/>
          <w:sz w:val="24"/>
          <w:szCs w:val="24"/>
          <w:u w:val="single"/>
        </w:rPr>
        <w:t xml:space="preserve">Identify a </w:t>
      </w:r>
      <w:r w:rsidRPr="00814701">
        <w:rPr>
          <w:rFonts w:ascii="Arial" w:hAnsi="Arial" w:cs="Arial"/>
          <w:b/>
          <w:sz w:val="24"/>
          <w:szCs w:val="24"/>
          <w:u w:val="single"/>
        </w:rPr>
        <w:t xml:space="preserve">suitable </w:t>
      </w:r>
      <w:r w:rsidR="001719E8" w:rsidRPr="00814701">
        <w:rPr>
          <w:rFonts w:ascii="Arial" w:hAnsi="Arial" w:cs="Arial"/>
          <w:b/>
          <w:sz w:val="24"/>
          <w:szCs w:val="24"/>
          <w:u w:val="single"/>
        </w:rPr>
        <w:t xml:space="preserve">waste </w:t>
      </w:r>
      <w:r w:rsidRPr="00814701">
        <w:rPr>
          <w:rFonts w:ascii="Arial" w:hAnsi="Arial" w:cs="Arial"/>
          <w:b/>
          <w:sz w:val="24"/>
          <w:szCs w:val="24"/>
          <w:u w:val="single"/>
        </w:rPr>
        <w:t>recycling centre</w:t>
      </w:r>
    </w:p>
    <w:p w14:paraId="7DB442E1" w14:textId="77777777" w:rsidR="001719E8" w:rsidRPr="001719E8" w:rsidRDefault="001719E8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776A3B5" w14:textId="2EDDED95" w:rsidR="001719E8" w:rsidRDefault="0047518B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agreement has been reached to destroy the goods, </w:t>
      </w:r>
      <w:r w:rsidR="001719E8" w:rsidRPr="001719E8">
        <w:rPr>
          <w:rFonts w:ascii="Arial" w:hAnsi="Arial" w:cs="Arial"/>
          <w:sz w:val="24"/>
          <w:szCs w:val="24"/>
        </w:rPr>
        <w:t xml:space="preserve">a </w:t>
      </w:r>
      <w:r w:rsidR="00A71720">
        <w:rPr>
          <w:rFonts w:ascii="Arial" w:hAnsi="Arial" w:cs="Arial"/>
          <w:sz w:val="24"/>
          <w:szCs w:val="24"/>
        </w:rPr>
        <w:t>suitable waste recycling centre</w:t>
      </w:r>
      <w:r>
        <w:rPr>
          <w:rFonts w:ascii="Arial" w:hAnsi="Arial" w:cs="Arial"/>
          <w:sz w:val="24"/>
          <w:szCs w:val="24"/>
        </w:rPr>
        <w:t xml:space="preserve"> </w:t>
      </w:r>
      <w:r w:rsidR="00A71720">
        <w:rPr>
          <w:rFonts w:ascii="Arial" w:hAnsi="Arial" w:cs="Arial"/>
          <w:sz w:val="24"/>
          <w:szCs w:val="24"/>
        </w:rPr>
        <w:t>needs to</w:t>
      </w:r>
      <w:r>
        <w:rPr>
          <w:rFonts w:ascii="Arial" w:hAnsi="Arial" w:cs="Arial"/>
          <w:sz w:val="24"/>
          <w:szCs w:val="24"/>
        </w:rPr>
        <w:t xml:space="preserve"> be identified</w:t>
      </w:r>
      <w:r w:rsidR="00A71720">
        <w:rPr>
          <w:rFonts w:ascii="Arial" w:hAnsi="Arial" w:cs="Arial"/>
          <w:sz w:val="24"/>
          <w:szCs w:val="24"/>
        </w:rPr>
        <w:t xml:space="preserve"> by the business arranging destruction</w:t>
      </w:r>
      <w:r w:rsidR="001719E8" w:rsidRPr="001719E8">
        <w:rPr>
          <w:rFonts w:ascii="Arial" w:hAnsi="Arial" w:cs="Arial"/>
          <w:sz w:val="24"/>
          <w:szCs w:val="24"/>
        </w:rPr>
        <w:t xml:space="preserve">. </w:t>
      </w:r>
    </w:p>
    <w:p w14:paraId="67C1D875" w14:textId="1299E091" w:rsidR="00D83594" w:rsidRDefault="00D83594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448C8E8" w14:textId="225AB4D6" w:rsidR="00D83594" w:rsidRDefault="00A71720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Certain </w:t>
      </w:r>
      <w:r w:rsidR="003839D8">
        <w:rPr>
          <w:rFonts w:ascii="Arial" w:hAnsi="Arial" w:cs="Arial"/>
          <w:sz w:val="24"/>
          <w:szCs w:val="24"/>
        </w:rPr>
        <w:t xml:space="preserve">categories of </w:t>
      </w:r>
      <w:r>
        <w:rPr>
          <w:rFonts w:ascii="Arial" w:hAnsi="Arial" w:cs="Arial"/>
          <w:sz w:val="24"/>
          <w:szCs w:val="24"/>
        </w:rPr>
        <w:t xml:space="preserve">goods require the waste recycling facility and/or waste carrier to hold specific permits or exemptions. Some goods will be classed as hazardous waste and will need to be treated as such. </w:t>
      </w:r>
      <w:r w:rsidR="00690254">
        <w:rPr>
          <w:rFonts w:ascii="Arial" w:hAnsi="Arial" w:cs="Arial"/>
          <w:sz w:val="24"/>
          <w:szCs w:val="24"/>
        </w:rPr>
        <w:t>Please</w:t>
      </w:r>
      <w:r>
        <w:rPr>
          <w:rFonts w:ascii="Arial" w:hAnsi="Arial" w:cs="Arial"/>
          <w:sz w:val="24"/>
          <w:szCs w:val="24"/>
        </w:rPr>
        <w:t xml:space="preserve"> check with the waste recycling facility if any special conditions apply.</w:t>
      </w:r>
    </w:p>
    <w:p w14:paraId="72142BF4" w14:textId="77777777" w:rsidR="00690254" w:rsidRDefault="00690254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A986009" w14:textId="77777777" w:rsidR="00690254" w:rsidRPr="00690254" w:rsidRDefault="00690254" w:rsidP="0069025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90254">
        <w:rPr>
          <w:rFonts w:ascii="Arial" w:hAnsi="Arial" w:cs="Arial"/>
          <w:sz w:val="24"/>
          <w:szCs w:val="24"/>
        </w:rPr>
        <w:t>A list of local waste recycling centres/ brokers is provided below:</w:t>
      </w:r>
    </w:p>
    <w:p w14:paraId="52A91102" w14:textId="77777777" w:rsidR="00690254" w:rsidRPr="00690254" w:rsidRDefault="00690254" w:rsidP="0069025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AFE6E77" w14:textId="77777777" w:rsidR="00690254" w:rsidRPr="00690254" w:rsidRDefault="00690254" w:rsidP="0069025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90254">
        <w:rPr>
          <w:rFonts w:ascii="Arial" w:hAnsi="Arial" w:cs="Arial"/>
          <w:sz w:val="24"/>
          <w:szCs w:val="24"/>
        </w:rPr>
        <w:t>https://boltonbros.co.uk/</w:t>
      </w:r>
    </w:p>
    <w:p w14:paraId="4DE0A4EB" w14:textId="77777777" w:rsidR="00690254" w:rsidRPr="00690254" w:rsidRDefault="00690254" w:rsidP="0069025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90254">
        <w:rPr>
          <w:rFonts w:ascii="Arial" w:hAnsi="Arial" w:cs="Arial"/>
          <w:sz w:val="24"/>
          <w:szCs w:val="24"/>
        </w:rPr>
        <w:t>https://www.sackers.co.uk/</w:t>
      </w:r>
    </w:p>
    <w:p w14:paraId="60D2F26B" w14:textId="3E23B578" w:rsidR="00690254" w:rsidRDefault="00690254" w:rsidP="0069025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90254">
        <w:rPr>
          <w:rFonts w:ascii="Arial" w:hAnsi="Arial" w:cs="Arial"/>
          <w:sz w:val="24"/>
          <w:szCs w:val="24"/>
        </w:rPr>
        <w:t>https://js-global.co.uk/</w:t>
      </w:r>
    </w:p>
    <w:p w14:paraId="2B986EFB" w14:textId="11E65D71" w:rsidR="00D83594" w:rsidRDefault="00D83594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D9B6BC0" w14:textId="4502FADA" w:rsidR="00D83594" w:rsidRPr="00A71720" w:rsidRDefault="0047518B" w:rsidP="00FB2838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A71720">
        <w:rPr>
          <w:rFonts w:ascii="Arial" w:hAnsi="Arial" w:cs="Arial"/>
          <w:b/>
          <w:bCs/>
          <w:sz w:val="24"/>
          <w:szCs w:val="24"/>
        </w:rPr>
        <w:t>The following conditions must be met:</w:t>
      </w:r>
    </w:p>
    <w:p w14:paraId="3279483B" w14:textId="348B8C4C" w:rsidR="001719E8" w:rsidRDefault="001719E8" w:rsidP="00A62A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6F5DC9B" w14:textId="745E822F" w:rsidR="00D83594" w:rsidRDefault="00D83594" w:rsidP="00A62A32">
      <w:pPr>
        <w:pStyle w:val="NoSpacing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D83594">
        <w:rPr>
          <w:rFonts w:ascii="Arial" w:hAnsi="Arial" w:cs="Arial"/>
          <w:sz w:val="24"/>
          <w:szCs w:val="24"/>
        </w:rPr>
        <w:t xml:space="preserve">The </w:t>
      </w:r>
      <w:r w:rsidR="00742D2A">
        <w:rPr>
          <w:rFonts w:ascii="Arial" w:hAnsi="Arial" w:cs="Arial"/>
          <w:sz w:val="24"/>
          <w:szCs w:val="24"/>
        </w:rPr>
        <w:t>details of</w:t>
      </w:r>
      <w:r w:rsidR="00A71720">
        <w:rPr>
          <w:rFonts w:ascii="Arial" w:hAnsi="Arial" w:cs="Arial"/>
          <w:sz w:val="24"/>
          <w:szCs w:val="24"/>
        </w:rPr>
        <w:t xml:space="preserve"> both</w:t>
      </w:r>
      <w:r w:rsidR="00742D2A">
        <w:rPr>
          <w:rFonts w:ascii="Arial" w:hAnsi="Arial" w:cs="Arial"/>
          <w:sz w:val="24"/>
          <w:szCs w:val="24"/>
        </w:rPr>
        <w:t xml:space="preserve"> </w:t>
      </w:r>
      <w:r w:rsidR="00A71720">
        <w:rPr>
          <w:rFonts w:ascii="Arial" w:hAnsi="Arial" w:cs="Arial"/>
          <w:sz w:val="24"/>
          <w:szCs w:val="24"/>
        </w:rPr>
        <w:t>waste carrier</w:t>
      </w:r>
      <w:r w:rsidRPr="00D83594">
        <w:rPr>
          <w:rFonts w:ascii="Arial" w:hAnsi="Arial" w:cs="Arial"/>
          <w:sz w:val="24"/>
          <w:szCs w:val="24"/>
        </w:rPr>
        <w:t xml:space="preserve"> </w:t>
      </w:r>
      <w:r w:rsidR="00A71720">
        <w:rPr>
          <w:rFonts w:ascii="Arial" w:hAnsi="Arial" w:cs="Arial"/>
          <w:sz w:val="24"/>
          <w:szCs w:val="24"/>
        </w:rPr>
        <w:t xml:space="preserve">and recycling centre </w:t>
      </w:r>
      <w:r w:rsidR="00742D2A">
        <w:rPr>
          <w:rFonts w:ascii="Arial" w:hAnsi="Arial" w:cs="Arial"/>
          <w:sz w:val="24"/>
          <w:szCs w:val="24"/>
        </w:rPr>
        <w:t>must be provided</w:t>
      </w:r>
      <w:r w:rsidR="005B102F">
        <w:rPr>
          <w:rFonts w:ascii="Arial" w:hAnsi="Arial" w:cs="Arial"/>
          <w:sz w:val="24"/>
          <w:szCs w:val="24"/>
        </w:rPr>
        <w:t xml:space="preserve"> </w:t>
      </w:r>
      <w:r w:rsidR="00690254">
        <w:rPr>
          <w:rFonts w:ascii="Arial" w:hAnsi="Arial" w:cs="Arial"/>
          <w:sz w:val="24"/>
          <w:szCs w:val="24"/>
        </w:rPr>
        <w:t>before</w:t>
      </w:r>
      <w:r w:rsidR="00A62A32">
        <w:rPr>
          <w:rFonts w:ascii="Arial" w:hAnsi="Arial" w:cs="Arial"/>
          <w:sz w:val="24"/>
          <w:szCs w:val="24"/>
        </w:rPr>
        <w:t xml:space="preserve"> making any arrangements for collection.</w:t>
      </w:r>
    </w:p>
    <w:p w14:paraId="18991E2F" w14:textId="77777777" w:rsidR="00A62A32" w:rsidRPr="00D83594" w:rsidRDefault="00A62A32" w:rsidP="00A62A32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7D926962" w14:textId="029FAB9A" w:rsidR="00A62A32" w:rsidRDefault="00D83594" w:rsidP="00A62A32">
      <w:pPr>
        <w:pStyle w:val="NoSpacing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D83594">
        <w:rPr>
          <w:rFonts w:ascii="Arial" w:hAnsi="Arial" w:cs="Arial"/>
          <w:sz w:val="24"/>
          <w:szCs w:val="24"/>
        </w:rPr>
        <w:t xml:space="preserve">The </w:t>
      </w:r>
      <w:r w:rsidR="0047518B">
        <w:rPr>
          <w:rFonts w:ascii="Arial" w:hAnsi="Arial" w:cs="Arial"/>
          <w:sz w:val="24"/>
          <w:szCs w:val="24"/>
        </w:rPr>
        <w:t>business organising the destruction</w:t>
      </w:r>
      <w:r w:rsidRPr="00D83594">
        <w:rPr>
          <w:rFonts w:ascii="Arial" w:hAnsi="Arial" w:cs="Arial"/>
          <w:sz w:val="24"/>
          <w:szCs w:val="24"/>
        </w:rPr>
        <w:t xml:space="preserve"> must confirm </w:t>
      </w:r>
      <w:r w:rsidR="00A62A32">
        <w:rPr>
          <w:rFonts w:ascii="Arial" w:hAnsi="Arial" w:cs="Arial"/>
          <w:sz w:val="24"/>
          <w:szCs w:val="24"/>
        </w:rPr>
        <w:t xml:space="preserve">that </w:t>
      </w:r>
      <w:r w:rsidR="008816F8">
        <w:rPr>
          <w:rFonts w:ascii="Arial" w:hAnsi="Arial" w:cs="Arial"/>
          <w:sz w:val="24"/>
          <w:szCs w:val="24"/>
        </w:rPr>
        <w:t>any</w:t>
      </w:r>
      <w:r w:rsidR="00A62A32">
        <w:rPr>
          <w:rFonts w:ascii="Arial" w:hAnsi="Arial" w:cs="Arial"/>
          <w:sz w:val="24"/>
          <w:szCs w:val="24"/>
        </w:rPr>
        <w:t xml:space="preserve"> operators</w:t>
      </w:r>
      <w:r w:rsidR="008816F8">
        <w:rPr>
          <w:rFonts w:ascii="Arial" w:hAnsi="Arial" w:cs="Arial"/>
          <w:sz w:val="24"/>
          <w:szCs w:val="24"/>
        </w:rPr>
        <w:t xml:space="preserve">, </w:t>
      </w:r>
      <w:r w:rsidR="00A62A32">
        <w:rPr>
          <w:rFonts w:ascii="Arial" w:hAnsi="Arial" w:cs="Arial"/>
          <w:sz w:val="24"/>
          <w:szCs w:val="24"/>
        </w:rPr>
        <w:t>brokers</w:t>
      </w:r>
      <w:r w:rsidR="008816F8">
        <w:rPr>
          <w:rFonts w:ascii="Arial" w:hAnsi="Arial" w:cs="Arial"/>
          <w:sz w:val="24"/>
          <w:szCs w:val="24"/>
        </w:rPr>
        <w:t>,</w:t>
      </w:r>
      <w:r w:rsidR="00A62A32">
        <w:rPr>
          <w:rFonts w:ascii="Arial" w:hAnsi="Arial" w:cs="Arial"/>
          <w:sz w:val="24"/>
          <w:szCs w:val="24"/>
        </w:rPr>
        <w:t xml:space="preserve"> carrier</w:t>
      </w:r>
      <w:r w:rsidR="008816F8">
        <w:rPr>
          <w:rFonts w:ascii="Arial" w:hAnsi="Arial" w:cs="Arial"/>
          <w:sz w:val="24"/>
          <w:szCs w:val="24"/>
        </w:rPr>
        <w:t xml:space="preserve">s and </w:t>
      </w:r>
      <w:r w:rsidR="00A62A32">
        <w:rPr>
          <w:rFonts w:ascii="Arial" w:hAnsi="Arial" w:cs="Arial"/>
          <w:sz w:val="24"/>
          <w:szCs w:val="24"/>
        </w:rPr>
        <w:t xml:space="preserve">dealers handling the consignment, hold the </w:t>
      </w:r>
      <w:r w:rsidR="008816F8">
        <w:rPr>
          <w:rFonts w:ascii="Arial" w:hAnsi="Arial" w:cs="Arial"/>
          <w:sz w:val="24"/>
          <w:szCs w:val="24"/>
        </w:rPr>
        <w:t>necessary</w:t>
      </w:r>
      <w:r w:rsidRPr="00D83594">
        <w:rPr>
          <w:rFonts w:ascii="Arial" w:hAnsi="Arial" w:cs="Arial"/>
          <w:sz w:val="24"/>
          <w:szCs w:val="24"/>
        </w:rPr>
        <w:t xml:space="preserve"> Environment Agency </w:t>
      </w:r>
      <w:r w:rsidR="00A62A32">
        <w:rPr>
          <w:rFonts w:ascii="Arial" w:hAnsi="Arial" w:cs="Arial"/>
          <w:sz w:val="24"/>
          <w:szCs w:val="24"/>
        </w:rPr>
        <w:t xml:space="preserve">licences, </w:t>
      </w:r>
      <w:r w:rsidRPr="00D83594">
        <w:rPr>
          <w:rFonts w:ascii="Arial" w:hAnsi="Arial" w:cs="Arial"/>
          <w:sz w:val="24"/>
          <w:szCs w:val="24"/>
        </w:rPr>
        <w:t>permit</w:t>
      </w:r>
      <w:r w:rsidR="004C56B3">
        <w:rPr>
          <w:rFonts w:ascii="Arial" w:hAnsi="Arial" w:cs="Arial"/>
          <w:sz w:val="24"/>
          <w:szCs w:val="24"/>
        </w:rPr>
        <w:t>s</w:t>
      </w:r>
      <w:r w:rsidRPr="00D83594">
        <w:rPr>
          <w:rFonts w:ascii="Arial" w:hAnsi="Arial" w:cs="Arial"/>
          <w:sz w:val="24"/>
          <w:szCs w:val="24"/>
        </w:rPr>
        <w:t xml:space="preserve"> or exemption</w:t>
      </w:r>
      <w:r w:rsidR="00A62A32">
        <w:rPr>
          <w:rFonts w:ascii="Arial" w:hAnsi="Arial" w:cs="Arial"/>
          <w:sz w:val="24"/>
          <w:szCs w:val="24"/>
        </w:rPr>
        <w:t>s</w:t>
      </w:r>
      <w:r w:rsidRPr="00D83594">
        <w:rPr>
          <w:rFonts w:ascii="Arial" w:hAnsi="Arial" w:cs="Arial"/>
          <w:sz w:val="24"/>
          <w:szCs w:val="24"/>
        </w:rPr>
        <w:t xml:space="preserve"> to undertake the destruction. </w:t>
      </w:r>
    </w:p>
    <w:p w14:paraId="49AD7826" w14:textId="77777777" w:rsidR="00690254" w:rsidRPr="00690254" w:rsidRDefault="00690254" w:rsidP="0069025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5AF4F4C" w14:textId="187F0C7A" w:rsidR="00A62A32" w:rsidRPr="00A62A32" w:rsidRDefault="00A62A32" w:rsidP="00A62A32">
      <w:pPr>
        <w:pStyle w:val="NoSpacing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690254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EWC code</w:t>
      </w:r>
      <w:r w:rsidR="00690254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for the goods subject to destruction must be obtained. This is the waste classification code for the type of materials, and can be found within the </w:t>
      </w:r>
      <w:hyperlink r:id="rId10" w:history="1">
        <w:r>
          <w:rPr>
            <w:rStyle w:val="Hyperlink"/>
            <w:rFonts w:ascii="Arial" w:hAnsi="Arial" w:cs="Arial"/>
            <w:sz w:val="24"/>
            <w:szCs w:val="24"/>
          </w:rPr>
          <w:t>Environment Agency Standard Rules SR2015 No4</w:t>
        </w:r>
      </w:hyperlink>
    </w:p>
    <w:p w14:paraId="1BC6D392" w14:textId="77777777" w:rsidR="00A62A32" w:rsidRPr="00D83594" w:rsidRDefault="00A62A32" w:rsidP="00A62A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11F9CD4" w14:textId="40BA6FAC" w:rsidR="00713DC6" w:rsidRPr="00713DC6" w:rsidRDefault="00D83594" w:rsidP="00713DC6">
      <w:pPr>
        <w:pStyle w:val="NoSpacing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7E6A0A">
        <w:rPr>
          <w:rFonts w:ascii="Arial" w:hAnsi="Arial" w:cs="Arial"/>
          <w:sz w:val="24"/>
          <w:szCs w:val="24"/>
        </w:rPr>
        <w:t xml:space="preserve">The </w:t>
      </w:r>
      <w:r w:rsidR="00A62A32">
        <w:rPr>
          <w:rFonts w:ascii="Arial" w:hAnsi="Arial" w:cs="Arial"/>
          <w:sz w:val="24"/>
          <w:szCs w:val="24"/>
        </w:rPr>
        <w:t>Waste Recycling Centre</w:t>
      </w:r>
      <w:r w:rsidRPr="007E6A0A">
        <w:rPr>
          <w:rFonts w:ascii="Arial" w:hAnsi="Arial" w:cs="Arial"/>
          <w:sz w:val="24"/>
          <w:szCs w:val="24"/>
        </w:rPr>
        <w:t xml:space="preserve"> </w:t>
      </w:r>
      <w:r w:rsidR="004C56B3">
        <w:rPr>
          <w:rFonts w:ascii="Arial" w:hAnsi="Arial" w:cs="Arial"/>
          <w:sz w:val="24"/>
          <w:szCs w:val="24"/>
        </w:rPr>
        <w:t>must</w:t>
      </w:r>
      <w:r w:rsidRPr="007E6A0A">
        <w:rPr>
          <w:rFonts w:ascii="Arial" w:hAnsi="Arial" w:cs="Arial"/>
          <w:sz w:val="24"/>
          <w:szCs w:val="24"/>
        </w:rPr>
        <w:t xml:space="preserve"> </w:t>
      </w:r>
      <w:r w:rsidR="004A5912">
        <w:rPr>
          <w:rFonts w:ascii="Arial" w:hAnsi="Arial" w:cs="Arial"/>
          <w:sz w:val="24"/>
          <w:szCs w:val="24"/>
        </w:rPr>
        <w:t xml:space="preserve">complete </w:t>
      </w:r>
      <w:r w:rsidR="00CA6C2B">
        <w:rPr>
          <w:rFonts w:ascii="Arial" w:hAnsi="Arial" w:cs="Arial"/>
          <w:sz w:val="24"/>
          <w:szCs w:val="24"/>
        </w:rPr>
        <w:t>their own Certificate of Destruction</w:t>
      </w:r>
      <w:r w:rsidR="00A62A32">
        <w:rPr>
          <w:rFonts w:ascii="Arial" w:hAnsi="Arial" w:cs="Arial"/>
          <w:sz w:val="24"/>
          <w:szCs w:val="24"/>
        </w:rPr>
        <w:t xml:space="preserve">, and the business arranging destruction must also complete </w:t>
      </w:r>
      <w:r w:rsidR="004328ED">
        <w:rPr>
          <w:rFonts w:ascii="Arial" w:hAnsi="Arial" w:cs="Arial"/>
          <w:sz w:val="24"/>
          <w:szCs w:val="24"/>
        </w:rPr>
        <w:t>the Trading Standards</w:t>
      </w:r>
      <w:r w:rsidR="00A62A32">
        <w:rPr>
          <w:rFonts w:ascii="Arial" w:hAnsi="Arial" w:cs="Arial"/>
          <w:sz w:val="24"/>
          <w:szCs w:val="24"/>
        </w:rPr>
        <w:t xml:space="preserve"> </w:t>
      </w:r>
      <w:r w:rsidR="00CA6C2B">
        <w:rPr>
          <w:rFonts w:ascii="Arial" w:hAnsi="Arial" w:cs="Arial"/>
          <w:sz w:val="24"/>
          <w:szCs w:val="24"/>
        </w:rPr>
        <w:t>C</w:t>
      </w:r>
      <w:r w:rsidRPr="007E6A0A">
        <w:rPr>
          <w:rFonts w:ascii="Arial" w:hAnsi="Arial" w:cs="Arial"/>
          <w:sz w:val="24"/>
          <w:szCs w:val="24"/>
        </w:rPr>
        <w:t xml:space="preserve">ertificate of </w:t>
      </w:r>
      <w:r w:rsidR="00CA6C2B">
        <w:rPr>
          <w:rFonts w:ascii="Arial" w:hAnsi="Arial" w:cs="Arial"/>
          <w:sz w:val="24"/>
          <w:szCs w:val="24"/>
        </w:rPr>
        <w:t>D</w:t>
      </w:r>
      <w:r w:rsidRPr="007E6A0A">
        <w:rPr>
          <w:rFonts w:ascii="Arial" w:hAnsi="Arial" w:cs="Arial"/>
          <w:sz w:val="24"/>
          <w:szCs w:val="24"/>
        </w:rPr>
        <w:t>estruction</w:t>
      </w:r>
      <w:r w:rsidR="00A62A32">
        <w:rPr>
          <w:rFonts w:ascii="Arial" w:hAnsi="Arial" w:cs="Arial"/>
          <w:sz w:val="24"/>
          <w:szCs w:val="24"/>
        </w:rPr>
        <w:t xml:space="preserve"> on the t</w:t>
      </w:r>
      <w:r w:rsidR="004C56B3">
        <w:rPr>
          <w:rFonts w:ascii="Arial" w:hAnsi="Arial" w:cs="Arial"/>
          <w:sz w:val="24"/>
          <w:szCs w:val="24"/>
        </w:rPr>
        <w:t>emplate</w:t>
      </w:r>
      <w:r w:rsidR="00A62A32">
        <w:rPr>
          <w:rFonts w:ascii="Arial" w:hAnsi="Arial" w:cs="Arial"/>
          <w:sz w:val="24"/>
          <w:szCs w:val="24"/>
        </w:rPr>
        <w:t xml:space="preserve"> provided</w:t>
      </w:r>
      <w:r w:rsidR="00713DC6">
        <w:rPr>
          <w:rFonts w:ascii="Arial" w:hAnsi="Arial" w:cs="Arial"/>
          <w:sz w:val="24"/>
          <w:szCs w:val="24"/>
        </w:rPr>
        <w:t>.</w:t>
      </w:r>
    </w:p>
    <w:p w14:paraId="0D507CF0" w14:textId="77777777" w:rsidR="0079793F" w:rsidRPr="007E6A0A" w:rsidRDefault="0079793F" w:rsidP="007979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E5AFBB3" w14:textId="346CFD6F" w:rsidR="001719E8" w:rsidRPr="001719E8" w:rsidRDefault="00690254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business organising destruction </w:t>
      </w:r>
      <w:r w:rsidR="004328ED">
        <w:rPr>
          <w:rFonts w:ascii="Arial" w:hAnsi="Arial" w:cs="Arial"/>
          <w:sz w:val="24"/>
          <w:szCs w:val="24"/>
        </w:rPr>
        <w:t>should provide the following information to the Waste Recycling Centre and Waste Carrier prior to collection of the waste:</w:t>
      </w:r>
    </w:p>
    <w:p w14:paraId="5376B5CD" w14:textId="77777777" w:rsidR="001719E8" w:rsidRPr="001719E8" w:rsidRDefault="001719E8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C296705" w14:textId="77777777" w:rsidR="001719E8" w:rsidRPr="001719E8" w:rsidRDefault="001719E8" w:rsidP="00DB6FFA">
      <w:pPr>
        <w:pStyle w:val="NoSpacing"/>
        <w:numPr>
          <w:ilvl w:val="0"/>
          <w:numId w:val="2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1719E8">
        <w:rPr>
          <w:rFonts w:ascii="Arial" w:hAnsi="Arial" w:cs="Arial"/>
          <w:sz w:val="24"/>
          <w:szCs w:val="24"/>
        </w:rPr>
        <w:t>Collection address</w:t>
      </w:r>
    </w:p>
    <w:p w14:paraId="2B61F3B9" w14:textId="611D12DE" w:rsidR="001719E8" w:rsidRPr="001719E8" w:rsidRDefault="001719E8" w:rsidP="00DB6FFA">
      <w:pPr>
        <w:pStyle w:val="NoSpacing"/>
        <w:numPr>
          <w:ilvl w:val="0"/>
          <w:numId w:val="2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1719E8">
        <w:rPr>
          <w:rFonts w:ascii="Arial" w:hAnsi="Arial" w:cs="Arial"/>
          <w:sz w:val="24"/>
          <w:szCs w:val="24"/>
        </w:rPr>
        <w:t>De</w:t>
      </w:r>
      <w:r w:rsidR="00690254">
        <w:rPr>
          <w:rFonts w:ascii="Arial" w:hAnsi="Arial" w:cs="Arial"/>
          <w:sz w:val="24"/>
          <w:szCs w:val="24"/>
        </w:rPr>
        <w:t>tailed de</w:t>
      </w:r>
      <w:r w:rsidRPr="001719E8">
        <w:rPr>
          <w:rFonts w:ascii="Arial" w:hAnsi="Arial" w:cs="Arial"/>
          <w:sz w:val="24"/>
          <w:szCs w:val="24"/>
        </w:rPr>
        <w:t>scription of the goods</w:t>
      </w:r>
      <w:r w:rsidR="008816F8">
        <w:rPr>
          <w:rFonts w:ascii="Arial" w:hAnsi="Arial" w:cs="Arial"/>
          <w:sz w:val="24"/>
          <w:szCs w:val="24"/>
        </w:rPr>
        <w:t xml:space="preserve"> (including key materials</w:t>
      </w:r>
      <w:r w:rsidR="00690254">
        <w:rPr>
          <w:rFonts w:ascii="Arial" w:hAnsi="Arial" w:cs="Arial"/>
          <w:sz w:val="24"/>
          <w:szCs w:val="24"/>
        </w:rPr>
        <w:t xml:space="preserve">, whether electrical or contain batteries and any </w:t>
      </w:r>
      <w:r w:rsidR="008816F8">
        <w:rPr>
          <w:rFonts w:ascii="Arial" w:hAnsi="Arial" w:cs="Arial"/>
          <w:sz w:val="24"/>
          <w:szCs w:val="24"/>
        </w:rPr>
        <w:t>potential</w:t>
      </w:r>
      <w:r w:rsidR="00690254">
        <w:rPr>
          <w:rFonts w:ascii="Arial" w:hAnsi="Arial" w:cs="Arial"/>
          <w:sz w:val="24"/>
          <w:szCs w:val="24"/>
        </w:rPr>
        <w:t>ly</w:t>
      </w:r>
      <w:r w:rsidR="008816F8">
        <w:rPr>
          <w:rFonts w:ascii="Arial" w:hAnsi="Arial" w:cs="Arial"/>
          <w:sz w:val="24"/>
          <w:szCs w:val="24"/>
        </w:rPr>
        <w:t xml:space="preserve"> hazardous substances)</w:t>
      </w:r>
    </w:p>
    <w:p w14:paraId="67CFCFEE" w14:textId="77777777" w:rsidR="001719E8" w:rsidRDefault="001719E8" w:rsidP="00DB6FFA">
      <w:pPr>
        <w:pStyle w:val="NoSpacing"/>
        <w:numPr>
          <w:ilvl w:val="0"/>
          <w:numId w:val="2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1719E8">
        <w:rPr>
          <w:rFonts w:ascii="Arial" w:hAnsi="Arial" w:cs="Arial"/>
          <w:sz w:val="24"/>
          <w:szCs w:val="24"/>
        </w:rPr>
        <w:t>Number of cartons</w:t>
      </w:r>
    </w:p>
    <w:p w14:paraId="401FE5C0" w14:textId="543F3BC8" w:rsidR="008816F8" w:rsidRPr="001719E8" w:rsidRDefault="008816F8" w:rsidP="00DB6FFA">
      <w:pPr>
        <w:pStyle w:val="NoSpacing"/>
        <w:numPr>
          <w:ilvl w:val="0"/>
          <w:numId w:val="2"/>
        </w:numPr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items</w:t>
      </w:r>
    </w:p>
    <w:p w14:paraId="2A68C17E" w14:textId="134ECEDB" w:rsidR="001719E8" w:rsidRDefault="001719E8" w:rsidP="00DB6FFA">
      <w:pPr>
        <w:pStyle w:val="NoSpacing"/>
        <w:numPr>
          <w:ilvl w:val="0"/>
          <w:numId w:val="2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1719E8">
        <w:rPr>
          <w:rFonts w:ascii="Arial" w:hAnsi="Arial" w:cs="Arial"/>
          <w:sz w:val="24"/>
          <w:szCs w:val="24"/>
        </w:rPr>
        <w:t>Total weight</w:t>
      </w:r>
    </w:p>
    <w:p w14:paraId="5CA90E9C" w14:textId="77777777" w:rsidR="00794319" w:rsidRPr="001719E8" w:rsidRDefault="00794319" w:rsidP="00794319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010A1677" w14:textId="5ACC812A" w:rsidR="001719E8" w:rsidRDefault="001719E8" w:rsidP="006240BC">
      <w:pPr>
        <w:spacing w:after="0"/>
        <w:rPr>
          <w:rFonts w:ascii="Arial" w:hAnsi="Arial" w:cs="Arial"/>
          <w:sz w:val="24"/>
          <w:szCs w:val="24"/>
        </w:rPr>
      </w:pPr>
      <w:r w:rsidRPr="001719E8">
        <w:rPr>
          <w:rFonts w:ascii="Arial" w:hAnsi="Arial" w:cs="Arial"/>
          <w:sz w:val="24"/>
          <w:szCs w:val="24"/>
        </w:rPr>
        <w:t>The method of destruction will</w:t>
      </w:r>
      <w:r w:rsidR="008816F8">
        <w:rPr>
          <w:rFonts w:ascii="Arial" w:hAnsi="Arial" w:cs="Arial"/>
          <w:sz w:val="24"/>
          <w:szCs w:val="24"/>
        </w:rPr>
        <w:t xml:space="preserve"> depend</w:t>
      </w:r>
      <w:r w:rsidRPr="001719E8">
        <w:rPr>
          <w:rFonts w:ascii="Arial" w:hAnsi="Arial" w:cs="Arial"/>
          <w:sz w:val="24"/>
          <w:szCs w:val="24"/>
        </w:rPr>
        <w:t xml:space="preserve"> on the waste </w:t>
      </w:r>
      <w:r w:rsidR="008816F8">
        <w:rPr>
          <w:rFonts w:ascii="Arial" w:hAnsi="Arial" w:cs="Arial"/>
          <w:sz w:val="24"/>
          <w:szCs w:val="24"/>
        </w:rPr>
        <w:t>recycling facility</w:t>
      </w:r>
      <w:r w:rsidRPr="001719E8">
        <w:rPr>
          <w:rFonts w:ascii="Arial" w:hAnsi="Arial" w:cs="Arial"/>
          <w:sz w:val="24"/>
          <w:szCs w:val="24"/>
        </w:rPr>
        <w:t xml:space="preserve"> and the type of</w:t>
      </w:r>
      <w:r w:rsidR="00690254">
        <w:rPr>
          <w:rFonts w:ascii="Arial" w:hAnsi="Arial" w:cs="Arial"/>
          <w:sz w:val="24"/>
          <w:szCs w:val="24"/>
        </w:rPr>
        <w:t xml:space="preserve"> waste. All parties must be satisfied that t</w:t>
      </w:r>
      <w:r w:rsidRPr="001719E8">
        <w:rPr>
          <w:rFonts w:ascii="Arial" w:hAnsi="Arial" w:cs="Arial"/>
          <w:sz w:val="24"/>
          <w:szCs w:val="24"/>
        </w:rPr>
        <w:t xml:space="preserve">he </w:t>
      </w:r>
      <w:r w:rsidR="00690254">
        <w:rPr>
          <w:rFonts w:ascii="Arial" w:hAnsi="Arial" w:cs="Arial"/>
          <w:sz w:val="24"/>
          <w:szCs w:val="24"/>
        </w:rPr>
        <w:t>goods</w:t>
      </w:r>
      <w:r w:rsidRPr="001719E8">
        <w:rPr>
          <w:rFonts w:ascii="Arial" w:hAnsi="Arial" w:cs="Arial"/>
          <w:sz w:val="24"/>
          <w:szCs w:val="24"/>
        </w:rPr>
        <w:t xml:space="preserve"> </w:t>
      </w:r>
      <w:r w:rsidR="00690254">
        <w:rPr>
          <w:rFonts w:ascii="Arial" w:hAnsi="Arial" w:cs="Arial"/>
          <w:sz w:val="24"/>
          <w:szCs w:val="24"/>
        </w:rPr>
        <w:t>will be</w:t>
      </w:r>
      <w:r w:rsidRPr="001719E8">
        <w:rPr>
          <w:rFonts w:ascii="Arial" w:hAnsi="Arial" w:cs="Arial"/>
          <w:sz w:val="24"/>
          <w:szCs w:val="24"/>
        </w:rPr>
        <w:t xml:space="preserve"> suitably </w:t>
      </w:r>
      <w:proofErr w:type="gramStart"/>
      <w:r w:rsidRPr="001719E8">
        <w:rPr>
          <w:rFonts w:ascii="Arial" w:hAnsi="Arial" w:cs="Arial"/>
          <w:sz w:val="24"/>
          <w:szCs w:val="24"/>
        </w:rPr>
        <w:t>destroyed</w:t>
      </w:r>
      <w:proofErr w:type="gramEnd"/>
      <w:r w:rsidR="003839D8">
        <w:rPr>
          <w:rFonts w:ascii="Arial" w:hAnsi="Arial" w:cs="Arial"/>
          <w:sz w:val="24"/>
          <w:szCs w:val="24"/>
        </w:rPr>
        <w:t xml:space="preserve"> and relevant traceability recorded,</w:t>
      </w:r>
      <w:r w:rsidRPr="001719E8">
        <w:rPr>
          <w:rFonts w:ascii="Arial" w:hAnsi="Arial" w:cs="Arial"/>
          <w:sz w:val="24"/>
          <w:szCs w:val="24"/>
        </w:rPr>
        <w:t xml:space="preserve"> </w:t>
      </w:r>
      <w:r w:rsidR="00690254">
        <w:rPr>
          <w:rFonts w:ascii="Arial" w:hAnsi="Arial" w:cs="Arial"/>
          <w:sz w:val="24"/>
          <w:szCs w:val="24"/>
        </w:rPr>
        <w:t xml:space="preserve">so </w:t>
      </w:r>
      <w:r w:rsidR="003839D8">
        <w:rPr>
          <w:rFonts w:ascii="Arial" w:hAnsi="Arial" w:cs="Arial"/>
          <w:sz w:val="24"/>
          <w:szCs w:val="24"/>
        </w:rPr>
        <w:t>they</w:t>
      </w:r>
      <w:r w:rsidR="00690254">
        <w:rPr>
          <w:rFonts w:ascii="Arial" w:hAnsi="Arial" w:cs="Arial"/>
          <w:sz w:val="24"/>
          <w:szCs w:val="24"/>
        </w:rPr>
        <w:t xml:space="preserve"> </w:t>
      </w:r>
      <w:r w:rsidR="008816F8">
        <w:rPr>
          <w:rFonts w:ascii="Arial" w:hAnsi="Arial" w:cs="Arial"/>
          <w:sz w:val="24"/>
          <w:szCs w:val="24"/>
        </w:rPr>
        <w:t>cannot</w:t>
      </w:r>
      <w:r w:rsidRPr="001719E8">
        <w:rPr>
          <w:rFonts w:ascii="Arial" w:hAnsi="Arial" w:cs="Arial"/>
          <w:sz w:val="24"/>
          <w:szCs w:val="24"/>
        </w:rPr>
        <w:t xml:space="preserve"> re</w:t>
      </w:r>
      <w:r w:rsidR="008816F8">
        <w:rPr>
          <w:rFonts w:ascii="Arial" w:hAnsi="Arial" w:cs="Arial"/>
          <w:sz w:val="24"/>
          <w:szCs w:val="24"/>
        </w:rPr>
        <w:t>-enter</w:t>
      </w:r>
      <w:r w:rsidRPr="001719E8">
        <w:rPr>
          <w:rFonts w:ascii="Arial" w:hAnsi="Arial" w:cs="Arial"/>
          <w:sz w:val="24"/>
          <w:szCs w:val="24"/>
        </w:rPr>
        <w:t xml:space="preserve"> the supply chain.</w:t>
      </w:r>
    </w:p>
    <w:p w14:paraId="6AB23A46" w14:textId="77777777" w:rsidR="00814701" w:rsidRDefault="00814701" w:rsidP="006240BC">
      <w:pPr>
        <w:spacing w:after="0"/>
        <w:rPr>
          <w:rFonts w:ascii="Arial" w:hAnsi="Arial" w:cs="Arial"/>
          <w:sz w:val="24"/>
          <w:szCs w:val="24"/>
        </w:rPr>
      </w:pPr>
    </w:p>
    <w:p w14:paraId="46F1DDDD" w14:textId="77777777" w:rsidR="006240BC" w:rsidRPr="001719E8" w:rsidRDefault="006240BC" w:rsidP="006240BC">
      <w:pPr>
        <w:spacing w:after="0"/>
        <w:rPr>
          <w:rFonts w:ascii="Arial" w:hAnsi="Arial" w:cs="Arial"/>
          <w:sz w:val="24"/>
          <w:szCs w:val="24"/>
        </w:rPr>
      </w:pPr>
    </w:p>
    <w:p w14:paraId="7B0C8401" w14:textId="6483FC9B" w:rsidR="001719E8" w:rsidRDefault="00814701" w:rsidP="0081470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Step 2: </w:t>
      </w:r>
      <w:r w:rsidR="001719E8" w:rsidRPr="001719E8">
        <w:rPr>
          <w:rFonts w:ascii="Arial" w:hAnsi="Arial" w:cs="Arial"/>
          <w:b/>
          <w:sz w:val="24"/>
          <w:szCs w:val="24"/>
          <w:u w:val="single"/>
        </w:rPr>
        <w:t>Obtain authorisation</w:t>
      </w:r>
    </w:p>
    <w:p w14:paraId="2A312416" w14:textId="77777777" w:rsidR="001719E8" w:rsidRPr="001719E8" w:rsidRDefault="001719E8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EE73F0F" w14:textId="39D9C5BB" w:rsidR="002353D2" w:rsidRDefault="001719E8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719E8">
        <w:rPr>
          <w:rFonts w:ascii="Arial" w:hAnsi="Arial" w:cs="Arial"/>
          <w:sz w:val="24"/>
          <w:szCs w:val="24"/>
        </w:rPr>
        <w:t xml:space="preserve">Once a </w:t>
      </w:r>
      <w:r w:rsidR="008816F8">
        <w:rPr>
          <w:rFonts w:ascii="Arial" w:hAnsi="Arial" w:cs="Arial"/>
          <w:sz w:val="24"/>
          <w:szCs w:val="24"/>
        </w:rPr>
        <w:t>waste recycling centre and waste carrier</w:t>
      </w:r>
      <w:r w:rsidR="004E164B">
        <w:rPr>
          <w:rFonts w:ascii="Arial" w:hAnsi="Arial" w:cs="Arial"/>
          <w:sz w:val="24"/>
          <w:szCs w:val="24"/>
        </w:rPr>
        <w:t xml:space="preserve"> has been identified</w:t>
      </w:r>
      <w:r w:rsidRPr="001719E8">
        <w:rPr>
          <w:rFonts w:ascii="Arial" w:hAnsi="Arial" w:cs="Arial"/>
          <w:sz w:val="24"/>
          <w:szCs w:val="24"/>
        </w:rPr>
        <w:t>, the following information</w:t>
      </w:r>
      <w:r w:rsidR="007E4EE6">
        <w:rPr>
          <w:rFonts w:ascii="Arial" w:hAnsi="Arial" w:cs="Arial"/>
          <w:sz w:val="24"/>
          <w:szCs w:val="24"/>
        </w:rPr>
        <w:t xml:space="preserve"> </w:t>
      </w:r>
      <w:r w:rsidR="004E164B">
        <w:rPr>
          <w:rFonts w:ascii="Arial" w:hAnsi="Arial" w:cs="Arial"/>
          <w:sz w:val="24"/>
          <w:szCs w:val="24"/>
        </w:rPr>
        <w:t xml:space="preserve">must be emailed to </w:t>
      </w:r>
      <w:hyperlink r:id="rId11" w:history="1">
        <w:r w:rsidR="004E164B" w:rsidRPr="00756875">
          <w:rPr>
            <w:rStyle w:val="Hyperlink"/>
            <w:rFonts w:ascii="Arial" w:hAnsi="Arial" w:cs="Arial"/>
            <w:sz w:val="24"/>
            <w:szCs w:val="24"/>
          </w:rPr>
          <w:t>imports@suffolk.gov.uk</w:t>
        </w:r>
      </w:hyperlink>
      <w:r w:rsidR="007E4EE6">
        <w:rPr>
          <w:rFonts w:ascii="Arial" w:hAnsi="Arial" w:cs="Arial"/>
          <w:sz w:val="24"/>
          <w:szCs w:val="24"/>
        </w:rPr>
        <w:t xml:space="preserve"> </w:t>
      </w:r>
      <w:r w:rsidR="007E4EE6" w:rsidRPr="004E164B">
        <w:rPr>
          <w:rFonts w:ascii="Arial" w:hAnsi="Arial" w:cs="Arial"/>
          <w:b/>
          <w:bCs/>
          <w:sz w:val="24"/>
          <w:szCs w:val="24"/>
        </w:rPr>
        <w:t>and</w:t>
      </w:r>
      <w:r w:rsidR="007E4EE6">
        <w:rPr>
          <w:rFonts w:ascii="Arial" w:hAnsi="Arial" w:cs="Arial"/>
          <w:sz w:val="24"/>
          <w:szCs w:val="24"/>
        </w:rPr>
        <w:t xml:space="preserve"> the ETSF or the port, so that a security pass can be issued</w:t>
      </w:r>
      <w:r w:rsidR="006240BC">
        <w:rPr>
          <w:rFonts w:ascii="Arial" w:hAnsi="Arial" w:cs="Arial"/>
          <w:sz w:val="24"/>
          <w:szCs w:val="24"/>
        </w:rPr>
        <w:t>:</w:t>
      </w:r>
      <w:r w:rsidR="002353D2">
        <w:rPr>
          <w:rFonts w:ascii="Arial" w:hAnsi="Arial" w:cs="Arial"/>
          <w:sz w:val="24"/>
          <w:szCs w:val="24"/>
        </w:rPr>
        <w:t xml:space="preserve"> </w:t>
      </w:r>
    </w:p>
    <w:p w14:paraId="14D7A9EC" w14:textId="77777777" w:rsidR="001719E8" w:rsidRPr="001719E8" w:rsidRDefault="001719E8" w:rsidP="00F1076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86B3E1C" w14:textId="3C728244" w:rsidR="004328ED" w:rsidRDefault="004328ED" w:rsidP="00F1076A">
      <w:pPr>
        <w:pStyle w:val="NoSpacing"/>
        <w:numPr>
          <w:ilvl w:val="0"/>
          <w:numId w:val="4"/>
        </w:numPr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of waste recycling centre</w:t>
      </w:r>
    </w:p>
    <w:p w14:paraId="25E42B63" w14:textId="2460961B" w:rsidR="008816F8" w:rsidRDefault="008816F8" w:rsidP="00F1076A">
      <w:pPr>
        <w:pStyle w:val="NoSpacing"/>
        <w:numPr>
          <w:ilvl w:val="0"/>
          <w:numId w:val="4"/>
        </w:numPr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 of </w:t>
      </w:r>
      <w:r w:rsidR="004328ED">
        <w:rPr>
          <w:rFonts w:ascii="Arial" w:hAnsi="Arial" w:cs="Arial"/>
          <w:sz w:val="24"/>
          <w:szCs w:val="24"/>
        </w:rPr>
        <w:t>waste carrier collecting the consignment</w:t>
      </w:r>
    </w:p>
    <w:p w14:paraId="39AEEE35" w14:textId="12CD77DE" w:rsidR="004328ED" w:rsidRDefault="004328ED" w:rsidP="00F1076A">
      <w:pPr>
        <w:pStyle w:val="NoSpacing"/>
        <w:numPr>
          <w:ilvl w:val="0"/>
          <w:numId w:val="4"/>
        </w:numPr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Copy of relevant Environment Agency licences/ exemptions/ permits </w:t>
      </w:r>
      <w:r w:rsidR="004E164B">
        <w:rPr>
          <w:rFonts w:ascii="Arial" w:hAnsi="Arial" w:cs="Arial"/>
          <w:sz w:val="24"/>
          <w:szCs w:val="24"/>
        </w:rPr>
        <w:t>(if not already provided)</w:t>
      </w:r>
    </w:p>
    <w:p w14:paraId="0E39BDE7" w14:textId="18DBD783" w:rsidR="00F1076A" w:rsidRPr="00F1076A" w:rsidRDefault="008816F8" w:rsidP="00F1076A">
      <w:pPr>
        <w:pStyle w:val="NoSpacing"/>
        <w:numPr>
          <w:ilvl w:val="0"/>
          <w:numId w:val="4"/>
        </w:numPr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1076A">
        <w:rPr>
          <w:rFonts w:ascii="Arial" w:hAnsi="Arial" w:cs="Arial"/>
          <w:sz w:val="24"/>
          <w:szCs w:val="24"/>
        </w:rPr>
        <w:t>ehicle registration and name of driver</w:t>
      </w:r>
      <w:r w:rsidR="004328ED">
        <w:rPr>
          <w:rFonts w:ascii="Arial" w:hAnsi="Arial" w:cs="Arial"/>
          <w:sz w:val="24"/>
          <w:szCs w:val="24"/>
        </w:rPr>
        <w:t xml:space="preserve"> collecting the consignment</w:t>
      </w:r>
    </w:p>
    <w:p w14:paraId="4C6E6D2A" w14:textId="2E23C132" w:rsidR="001719E8" w:rsidRPr="00FB2838" w:rsidRDefault="00FB2838" w:rsidP="00DB6FFA">
      <w:pPr>
        <w:pStyle w:val="NoSpacing"/>
        <w:numPr>
          <w:ilvl w:val="0"/>
          <w:numId w:val="4"/>
        </w:numPr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 w:rsidR="001719E8" w:rsidRPr="001719E8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 xml:space="preserve">collection </w:t>
      </w:r>
    </w:p>
    <w:p w14:paraId="435EC930" w14:textId="77777777" w:rsidR="001719E8" w:rsidRPr="001719E8" w:rsidRDefault="001719E8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D4C250D" w14:textId="45FF511B" w:rsidR="00794319" w:rsidRDefault="004328ED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be contacted by the team within</w:t>
      </w:r>
      <w:r w:rsidR="001719E8" w:rsidRPr="001719E8">
        <w:rPr>
          <w:rFonts w:ascii="Arial" w:hAnsi="Arial" w:cs="Arial"/>
          <w:sz w:val="24"/>
          <w:szCs w:val="24"/>
        </w:rPr>
        <w:t xml:space="preserve"> 2 working days to </w:t>
      </w:r>
      <w:r>
        <w:rPr>
          <w:rFonts w:ascii="Arial" w:hAnsi="Arial" w:cs="Arial"/>
          <w:sz w:val="24"/>
          <w:szCs w:val="24"/>
        </w:rPr>
        <w:t xml:space="preserve">advise if collection is authorised, </w:t>
      </w:r>
      <w:r w:rsidR="001719E8" w:rsidRPr="001719E8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>if</w:t>
      </w:r>
      <w:r w:rsidR="001719E8" w:rsidRPr="001719E8">
        <w:rPr>
          <w:rFonts w:ascii="Arial" w:hAnsi="Arial" w:cs="Arial"/>
          <w:sz w:val="24"/>
          <w:szCs w:val="24"/>
        </w:rPr>
        <w:t xml:space="preserve"> further information</w:t>
      </w:r>
      <w:r>
        <w:rPr>
          <w:rFonts w:ascii="Arial" w:hAnsi="Arial" w:cs="Arial"/>
          <w:sz w:val="24"/>
          <w:szCs w:val="24"/>
        </w:rPr>
        <w:t xml:space="preserve"> is required</w:t>
      </w:r>
      <w:r w:rsidR="001719E8" w:rsidRPr="001719E8">
        <w:rPr>
          <w:rFonts w:ascii="Arial" w:hAnsi="Arial" w:cs="Arial"/>
          <w:sz w:val="24"/>
          <w:szCs w:val="24"/>
        </w:rPr>
        <w:t xml:space="preserve">. </w:t>
      </w:r>
      <w:r w:rsidR="00DB6FFA">
        <w:rPr>
          <w:rFonts w:ascii="Arial" w:hAnsi="Arial" w:cs="Arial"/>
          <w:sz w:val="24"/>
          <w:szCs w:val="24"/>
        </w:rPr>
        <w:t xml:space="preserve"> </w:t>
      </w:r>
    </w:p>
    <w:p w14:paraId="5CCC9990" w14:textId="77777777" w:rsidR="00794319" w:rsidRDefault="00794319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5D4C612" w14:textId="53705342" w:rsidR="00794319" w:rsidRDefault="00794319" w:rsidP="00FB2838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163815">
        <w:rPr>
          <w:rFonts w:ascii="Arial" w:hAnsi="Arial" w:cs="Arial"/>
          <w:b/>
          <w:bCs/>
          <w:sz w:val="24"/>
          <w:szCs w:val="24"/>
        </w:rPr>
        <w:t>Goods must not be removed from the border location without customs clearance, or approval from HMRC or Border Force.</w:t>
      </w:r>
    </w:p>
    <w:p w14:paraId="79164143" w14:textId="77777777" w:rsidR="00713DC6" w:rsidRPr="00163815" w:rsidRDefault="00713DC6" w:rsidP="00FB2838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3BC612B8" w14:textId="77777777" w:rsidR="001719E8" w:rsidRPr="001719E8" w:rsidRDefault="001719E8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8C8FC61" w14:textId="4E2826DC" w:rsidR="001719E8" w:rsidRPr="001719E8" w:rsidRDefault="00814701" w:rsidP="0081470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Step 3: </w:t>
      </w:r>
      <w:r w:rsidR="001719E8" w:rsidRPr="001719E8">
        <w:rPr>
          <w:rFonts w:ascii="Arial" w:hAnsi="Arial" w:cs="Arial"/>
          <w:b/>
          <w:sz w:val="24"/>
          <w:szCs w:val="24"/>
          <w:u w:val="single"/>
        </w:rPr>
        <w:t xml:space="preserve">Submit the </w:t>
      </w:r>
      <w:r>
        <w:rPr>
          <w:rFonts w:ascii="Arial" w:hAnsi="Arial" w:cs="Arial"/>
          <w:b/>
          <w:sz w:val="24"/>
          <w:szCs w:val="24"/>
          <w:u w:val="single"/>
        </w:rPr>
        <w:t>relevant documentation</w:t>
      </w:r>
    </w:p>
    <w:p w14:paraId="1186DF6C" w14:textId="77777777" w:rsidR="001719E8" w:rsidRPr="001719E8" w:rsidRDefault="001719E8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2490439" w14:textId="620DB6C1" w:rsidR="002B3EFA" w:rsidRDefault="001719E8" w:rsidP="002B3EF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719E8">
        <w:rPr>
          <w:rFonts w:ascii="Arial" w:hAnsi="Arial" w:cs="Arial"/>
          <w:sz w:val="24"/>
          <w:szCs w:val="24"/>
        </w:rPr>
        <w:t xml:space="preserve">Once the goods have been destroyed, you must </w:t>
      </w:r>
      <w:r w:rsidR="007C1888">
        <w:rPr>
          <w:rFonts w:ascii="Arial" w:hAnsi="Arial" w:cs="Arial"/>
          <w:sz w:val="24"/>
          <w:szCs w:val="24"/>
        </w:rPr>
        <w:t xml:space="preserve">provide </w:t>
      </w:r>
      <w:r w:rsidR="008816F8">
        <w:rPr>
          <w:rFonts w:ascii="Arial" w:hAnsi="Arial" w:cs="Arial"/>
          <w:sz w:val="24"/>
          <w:szCs w:val="24"/>
        </w:rPr>
        <w:t>the following documents by email:</w:t>
      </w:r>
    </w:p>
    <w:p w14:paraId="146A9496" w14:textId="77777777" w:rsidR="00163815" w:rsidRDefault="00163815" w:rsidP="002B3EF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606D4AC" w14:textId="333E5B1E" w:rsidR="004B67E5" w:rsidRDefault="008816F8" w:rsidP="004B67E5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Completed Suffolk Trading Standards Certificate of Destruction </w:t>
      </w:r>
    </w:p>
    <w:p w14:paraId="2CD3BFCB" w14:textId="2EAA63D3" w:rsidR="0079793F" w:rsidRDefault="008816F8" w:rsidP="004B67E5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C1888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>Waste Recycling Centre C</w:t>
      </w:r>
      <w:r w:rsidR="004B67E5">
        <w:rPr>
          <w:rFonts w:ascii="Arial" w:hAnsi="Arial" w:cs="Arial"/>
          <w:sz w:val="24"/>
          <w:szCs w:val="24"/>
        </w:rPr>
        <w:t xml:space="preserve">ertificate </w:t>
      </w:r>
      <w:r>
        <w:rPr>
          <w:rFonts w:ascii="Arial" w:hAnsi="Arial" w:cs="Arial"/>
          <w:sz w:val="24"/>
          <w:szCs w:val="24"/>
        </w:rPr>
        <w:t>of Destruction</w:t>
      </w:r>
    </w:p>
    <w:p w14:paraId="16BD2B46" w14:textId="39522C6E" w:rsidR="008816F8" w:rsidRDefault="008816F8" w:rsidP="004B67E5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 Transfer note</w:t>
      </w:r>
    </w:p>
    <w:p w14:paraId="341154BB" w14:textId="6E8B7659" w:rsidR="008816F8" w:rsidRPr="00D83594" w:rsidRDefault="008816F8" w:rsidP="004B67E5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Hazardous waste consignment not</w:t>
      </w:r>
      <w:r w:rsidR="00713DC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if applicable</w:t>
      </w:r>
    </w:p>
    <w:p w14:paraId="73B7946D" w14:textId="77777777" w:rsidR="001719E8" w:rsidRPr="001719E8" w:rsidRDefault="001719E8" w:rsidP="00FB283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DA80233" w14:textId="77777777" w:rsidR="006940CE" w:rsidRDefault="006940CE" w:rsidP="00FB2838">
      <w:pPr>
        <w:pStyle w:val="NoSpacing"/>
        <w:jc w:val="both"/>
        <w:rPr>
          <w:rStyle w:val="Hyperlink"/>
          <w:rFonts w:ascii="Arial" w:hAnsi="Arial" w:cs="Arial"/>
          <w:sz w:val="24"/>
          <w:szCs w:val="24"/>
        </w:rPr>
      </w:pPr>
    </w:p>
    <w:p w14:paraId="2F16E3B4" w14:textId="77777777" w:rsidR="006940CE" w:rsidRDefault="006940CE" w:rsidP="00FB2838">
      <w:pPr>
        <w:pStyle w:val="NoSpacing"/>
        <w:jc w:val="both"/>
        <w:rPr>
          <w:rStyle w:val="Hyperlink"/>
          <w:rFonts w:ascii="Arial" w:hAnsi="Arial" w:cs="Arial"/>
          <w:sz w:val="24"/>
          <w:szCs w:val="24"/>
        </w:rPr>
      </w:pPr>
    </w:p>
    <w:p w14:paraId="1C017B88" w14:textId="77777777" w:rsidR="006940CE" w:rsidRDefault="006940CE" w:rsidP="00FB2838">
      <w:pPr>
        <w:pStyle w:val="NoSpacing"/>
        <w:jc w:val="both"/>
        <w:rPr>
          <w:rStyle w:val="Hyperlink"/>
          <w:rFonts w:ascii="Arial" w:hAnsi="Arial" w:cs="Arial"/>
          <w:sz w:val="24"/>
          <w:szCs w:val="24"/>
        </w:rPr>
      </w:pPr>
    </w:p>
    <w:p w14:paraId="3CC3FD00" w14:textId="77777777" w:rsidR="006940CE" w:rsidRDefault="006940CE" w:rsidP="00FB2838">
      <w:pPr>
        <w:pStyle w:val="NoSpacing"/>
        <w:jc w:val="both"/>
        <w:rPr>
          <w:rStyle w:val="Hyperlink"/>
          <w:rFonts w:ascii="Arial" w:hAnsi="Arial" w:cs="Arial"/>
          <w:sz w:val="24"/>
          <w:szCs w:val="24"/>
        </w:rPr>
      </w:pPr>
    </w:p>
    <w:p w14:paraId="0367B062" w14:textId="77777777" w:rsidR="006940CE" w:rsidRDefault="006940CE" w:rsidP="00FB2838">
      <w:pPr>
        <w:pStyle w:val="NoSpacing"/>
        <w:jc w:val="both"/>
        <w:rPr>
          <w:rStyle w:val="Hyperlink"/>
          <w:rFonts w:ascii="Arial" w:hAnsi="Arial" w:cs="Arial"/>
          <w:sz w:val="24"/>
          <w:szCs w:val="24"/>
        </w:rPr>
      </w:pPr>
    </w:p>
    <w:p w14:paraId="0D560038" w14:textId="77777777" w:rsidR="006940CE" w:rsidRDefault="006940CE" w:rsidP="00FB2838">
      <w:pPr>
        <w:pStyle w:val="NoSpacing"/>
        <w:jc w:val="both"/>
        <w:rPr>
          <w:rStyle w:val="Hyperlink"/>
          <w:rFonts w:ascii="Arial" w:hAnsi="Arial" w:cs="Arial"/>
          <w:sz w:val="24"/>
          <w:szCs w:val="24"/>
        </w:rPr>
      </w:pPr>
    </w:p>
    <w:p w14:paraId="08FC6E04" w14:textId="77777777" w:rsidR="006940CE" w:rsidRDefault="006940CE" w:rsidP="00FB2838">
      <w:pPr>
        <w:pStyle w:val="NoSpacing"/>
        <w:jc w:val="both"/>
        <w:rPr>
          <w:rStyle w:val="Hyperlink"/>
          <w:rFonts w:ascii="Arial" w:hAnsi="Arial" w:cs="Arial"/>
          <w:sz w:val="24"/>
          <w:szCs w:val="24"/>
        </w:rPr>
      </w:pPr>
    </w:p>
    <w:p w14:paraId="68A0D482" w14:textId="77777777" w:rsidR="006940CE" w:rsidRDefault="006940CE" w:rsidP="00FB2838">
      <w:pPr>
        <w:pStyle w:val="NoSpacing"/>
        <w:jc w:val="both"/>
        <w:rPr>
          <w:rStyle w:val="Hyperlink"/>
          <w:rFonts w:ascii="Arial" w:hAnsi="Arial" w:cs="Arial"/>
          <w:sz w:val="24"/>
          <w:szCs w:val="24"/>
        </w:rPr>
      </w:pPr>
    </w:p>
    <w:p w14:paraId="518CEEF8" w14:textId="77777777" w:rsidR="006940CE" w:rsidRDefault="006940CE" w:rsidP="00FB2838">
      <w:pPr>
        <w:pStyle w:val="NoSpacing"/>
        <w:jc w:val="both"/>
        <w:rPr>
          <w:rStyle w:val="Hyperlink"/>
          <w:rFonts w:ascii="Arial" w:hAnsi="Arial" w:cs="Arial"/>
          <w:sz w:val="24"/>
          <w:szCs w:val="24"/>
        </w:rPr>
      </w:pPr>
    </w:p>
    <w:p w14:paraId="0CD1A705" w14:textId="77777777" w:rsidR="006940CE" w:rsidRDefault="006940CE" w:rsidP="00FB2838">
      <w:pPr>
        <w:pStyle w:val="NoSpacing"/>
        <w:jc w:val="both"/>
        <w:rPr>
          <w:rStyle w:val="Hyperlink"/>
          <w:rFonts w:ascii="Arial" w:hAnsi="Arial" w:cs="Arial"/>
          <w:sz w:val="24"/>
          <w:szCs w:val="24"/>
        </w:rPr>
      </w:pPr>
    </w:p>
    <w:p w14:paraId="5F41BCEF" w14:textId="77777777" w:rsidR="006940CE" w:rsidRDefault="006940CE" w:rsidP="00FB2838">
      <w:pPr>
        <w:pStyle w:val="NoSpacing"/>
        <w:jc w:val="both"/>
        <w:rPr>
          <w:rStyle w:val="Hyperlink"/>
          <w:rFonts w:ascii="Arial" w:hAnsi="Arial" w:cs="Arial"/>
          <w:sz w:val="24"/>
          <w:szCs w:val="24"/>
        </w:rPr>
      </w:pPr>
    </w:p>
    <w:p w14:paraId="4F32FE7E" w14:textId="77777777" w:rsidR="006940CE" w:rsidRDefault="006940CE" w:rsidP="00FB2838">
      <w:pPr>
        <w:pStyle w:val="NoSpacing"/>
        <w:jc w:val="both"/>
        <w:rPr>
          <w:rStyle w:val="Hyperlink"/>
          <w:rFonts w:ascii="Arial" w:hAnsi="Arial" w:cs="Arial"/>
          <w:sz w:val="24"/>
          <w:szCs w:val="24"/>
        </w:rPr>
      </w:pPr>
    </w:p>
    <w:p w14:paraId="03DF9FFC" w14:textId="77777777" w:rsidR="006940CE" w:rsidRDefault="006940CE" w:rsidP="00FB2838">
      <w:pPr>
        <w:pStyle w:val="NoSpacing"/>
        <w:jc w:val="both"/>
        <w:rPr>
          <w:rStyle w:val="Hyperlink"/>
          <w:rFonts w:ascii="Arial" w:hAnsi="Arial" w:cs="Arial"/>
          <w:sz w:val="24"/>
          <w:szCs w:val="24"/>
        </w:rPr>
      </w:pPr>
    </w:p>
    <w:p w14:paraId="3DB34D79" w14:textId="77777777" w:rsidR="006940CE" w:rsidRDefault="006940CE" w:rsidP="00FB2838">
      <w:pPr>
        <w:pStyle w:val="NoSpacing"/>
        <w:jc w:val="both"/>
        <w:rPr>
          <w:rStyle w:val="Hyperlink"/>
          <w:rFonts w:ascii="Arial" w:hAnsi="Arial" w:cs="Arial"/>
          <w:sz w:val="24"/>
          <w:szCs w:val="24"/>
        </w:rPr>
      </w:pPr>
    </w:p>
    <w:p w14:paraId="4B27045C" w14:textId="77777777" w:rsidR="00713DC6" w:rsidRDefault="00713DC6" w:rsidP="006940CE">
      <w:pPr>
        <w:tabs>
          <w:tab w:val="left" w:pos="2127"/>
          <w:tab w:val="left" w:pos="3216"/>
        </w:tabs>
        <w:rPr>
          <w:rFonts w:ascii="Arial" w:hAnsi="Arial" w:cs="Arial"/>
          <w:b/>
          <w:bCs/>
          <w:sz w:val="24"/>
          <w:szCs w:val="24"/>
        </w:rPr>
      </w:pPr>
    </w:p>
    <w:sectPr w:rsidR="00713DC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F8F78" w14:textId="77777777" w:rsidR="00095768" w:rsidRDefault="00095768" w:rsidP="00D022EF">
      <w:pPr>
        <w:spacing w:after="0" w:line="240" w:lineRule="auto"/>
      </w:pPr>
      <w:r>
        <w:separator/>
      </w:r>
    </w:p>
  </w:endnote>
  <w:endnote w:type="continuationSeparator" w:id="0">
    <w:p w14:paraId="3E6FCA18" w14:textId="77777777" w:rsidR="00095768" w:rsidRDefault="00095768" w:rsidP="00D0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5120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FAF84" w14:textId="25B64E1F" w:rsidR="00C62CD6" w:rsidRDefault="00C62C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A86299" w14:textId="77777777" w:rsidR="00D022EF" w:rsidRDefault="00D02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147D2" w14:textId="77777777" w:rsidR="00095768" w:rsidRDefault="00095768" w:rsidP="00D022EF">
      <w:pPr>
        <w:spacing w:after="0" w:line="240" w:lineRule="auto"/>
      </w:pPr>
      <w:r>
        <w:separator/>
      </w:r>
    </w:p>
  </w:footnote>
  <w:footnote w:type="continuationSeparator" w:id="0">
    <w:p w14:paraId="038BC518" w14:textId="77777777" w:rsidR="00095768" w:rsidRDefault="00095768" w:rsidP="00D02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511B"/>
    <w:multiLevelType w:val="hybridMultilevel"/>
    <w:tmpl w:val="9D483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3F51"/>
    <w:multiLevelType w:val="hybridMultilevel"/>
    <w:tmpl w:val="AEDA8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F6C28"/>
    <w:multiLevelType w:val="hybridMultilevel"/>
    <w:tmpl w:val="33743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73A2A"/>
    <w:multiLevelType w:val="hybridMultilevel"/>
    <w:tmpl w:val="2D440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2642B"/>
    <w:multiLevelType w:val="hybridMultilevel"/>
    <w:tmpl w:val="01F46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811EC"/>
    <w:multiLevelType w:val="hybridMultilevel"/>
    <w:tmpl w:val="6C16E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F476B"/>
    <w:multiLevelType w:val="hybridMultilevel"/>
    <w:tmpl w:val="C5A041AE"/>
    <w:lvl w:ilvl="0" w:tplc="FB84AF26">
      <w:start w:val="1"/>
      <w:numFmt w:val="decimal"/>
      <w:lvlText w:val="%1."/>
      <w:lvlJc w:val="left"/>
      <w:pPr>
        <w:ind w:left="43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53163F86"/>
    <w:multiLevelType w:val="hybridMultilevel"/>
    <w:tmpl w:val="F012A65E"/>
    <w:lvl w:ilvl="0" w:tplc="7E889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C2AB6"/>
    <w:multiLevelType w:val="hybridMultilevel"/>
    <w:tmpl w:val="69069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05046">
    <w:abstractNumId w:val="8"/>
  </w:num>
  <w:num w:numId="2" w16cid:durableId="854224307">
    <w:abstractNumId w:val="1"/>
  </w:num>
  <w:num w:numId="3" w16cid:durableId="435759886">
    <w:abstractNumId w:val="5"/>
  </w:num>
  <w:num w:numId="4" w16cid:durableId="923148998">
    <w:abstractNumId w:val="0"/>
  </w:num>
  <w:num w:numId="5" w16cid:durableId="1068070145">
    <w:abstractNumId w:val="2"/>
  </w:num>
  <w:num w:numId="6" w16cid:durableId="1764255873">
    <w:abstractNumId w:val="6"/>
  </w:num>
  <w:num w:numId="7" w16cid:durableId="1429812678">
    <w:abstractNumId w:val="3"/>
  </w:num>
  <w:num w:numId="8" w16cid:durableId="1951082009">
    <w:abstractNumId w:val="4"/>
  </w:num>
  <w:num w:numId="9" w16cid:durableId="5218932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E8"/>
    <w:rsid w:val="0000036E"/>
    <w:rsid w:val="0007526C"/>
    <w:rsid w:val="000942C9"/>
    <w:rsid w:val="00095768"/>
    <w:rsid w:val="00163815"/>
    <w:rsid w:val="001719E8"/>
    <w:rsid w:val="002353D2"/>
    <w:rsid w:val="0024630B"/>
    <w:rsid w:val="00262767"/>
    <w:rsid w:val="002B3EFA"/>
    <w:rsid w:val="003004F7"/>
    <w:rsid w:val="003839D8"/>
    <w:rsid w:val="00417A5B"/>
    <w:rsid w:val="004328ED"/>
    <w:rsid w:val="00451A41"/>
    <w:rsid w:val="00467E60"/>
    <w:rsid w:val="0047518B"/>
    <w:rsid w:val="00481AC3"/>
    <w:rsid w:val="004A5912"/>
    <w:rsid w:val="004B67E5"/>
    <w:rsid w:val="004C56B3"/>
    <w:rsid w:val="004E164B"/>
    <w:rsid w:val="00550430"/>
    <w:rsid w:val="00582C4A"/>
    <w:rsid w:val="005852E7"/>
    <w:rsid w:val="005B102F"/>
    <w:rsid w:val="005B5D17"/>
    <w:rsid w:val="0060536D"/>
    <w:rsid w:val="006240BC"/>
    <w:rsid w:val="0067374C"/>
    <w:rsid w:val="00690254"/>
    <w:rsid w:val="006940CE"/>
    <w:rsid w:val="0071332B"/>
    <w:rsid w:val="00713DC6"/>
    <w:rsid w:val="00742D2A"/>
    <w:rsid w:val="00784AFB"/>
    <w:rsid w:val="00794319"/>
    <w:rsid w:val="0079793F"/>
    <w:rsid w:val="007C1888"/>
    <w:rsid w:val="007E4EE6"/>
    <w:rsid w:val="007E6A0A"/>
    <w:rsid w:val="00814701"/>
    <w:rsid w:val="008816F8"/>
    <w:rsid w:val="0095562D"/>
    <w:rsid w:val="009E2487"/>
    <w:rsid w:val="00A16410"/>
    <w:rsid w:val="00A62A32"/>
    <w:rsid w:val="00A64B6D"/>
    <w:rsid w:val="00A71720"/>
    <w:rsid w:val="00AF04A4"/>
    <w:rsid w:val="00B529B5"/>
    <w:rsid w:val="00B539FC"/>
    <w:rsid w:val="00BF3FCD"/>
    <w:rsid w:val="00C62CD6"/>
    <w:rsid w:val="00CA6C2B"/>
    <w:rsid w:val="00CD30A1"/>
    <w:rsid w:val="00CD4A83"/>
    <w:rsid w:val="00D022EF"/>
    <w:rsid w:val="00D249CC"/>
    <w:rsid w:val="00D83594"/>
    <w:rsid w:val="00DB6FFA"/>
    <w:rsid w:val="00DC6D4D"/>
    <w:rsid w:val="00DD0549"/>
    <w:rsid w:val="00EC18C0"/>
    <w:rsid w:val="00ED45D5"/>
    <w:rsid w:val="00EE6351"/>
    <w:rsid w:val="00F1076A"/>
    <w:rsid w:val="00FB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544FC"/>
  <w15:chartTrackingRefBased/>
  <w15:docId w15:val="{F683F9D2-6044-4FFE-B8B6-6F6318D6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9E8"/>
    <w:pPr>
      <w:spacing w:after="0" w:line="240" w:lineRule="auto"/>
    </w:pPr>
  </w:style>
  <w:style w:type="character" w:styleId="Hyperlink">
    <w:name w:val="Hyperlink"/>
    <w:uiPriority w:val="99"/>
    <w:rsid w:val="001719E8"/>
    <w:rPr>
      <w:color w:val="0000FF"/>
      <w:u w:val="single"/>
    </w:rPr>
  </w:style>
  <w:style w:type="table" w:styleId="TableGrid">
    <w:name w:val="Table Grid"/>
    <w:basedOn w:val="TableNormal"/>
    <w:uiPriority w:val="39"/>
    <w:rsid w:val="001719E8"/>
    <w:pPr>
      <w:spacing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719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2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2EF"/>
  </w:style>
  <w:style w:type="paragraph" w:styleId="Footer">
    <w:name w:val="footer"/>
    <w:basedOn w:val="Normal"/>
    <w:link w:val="FooterChar"/>
    <w:uiPriority w:val="99"/>
    <w:unhideWhenUsed/>
    <w:rsid w:val="00D02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2EF"/>
  </w:style>
  <w:style w:type="paragraph" w:styleId="ListParagraph">
    <w:name w:val="List Paragraph"/>
    <w:basedOn w:val="Normal"/>
    <w:uiPriority w:val="34"/>
    <w:qFormat/>
    <w:rsid w:val="00A62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T.ExaminationFacility@fdrc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mports@suffolk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Euser.eroot.eadidom.com\scc\data\pp\Data\IMPORTS\Templates\SR2015%20No4%20-%2075kte%20household%20commercial%20and%20industrial%20waste%20transfer%20station%20(publishing.service.gov.uk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ports@suffolk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A9BAA-9ED7-4199-AD0F-121B3B87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Reed</dc:creator>
  <cp:keywords/>
  <dc:description/>
  <cp:lastModifiedBy>Clare Davies</cp:lastModifiedBy>
  <cp:revision>2</cp:revision>
  <dcterms:created xsi:type="dcterms:W3CDTF">2024-11-12T16:32:00Z</dcterms:created>
  <dcterms:modified xsi:type="dcterms:W3CDTF">2024-11-12T16:32:00Z</dcterms:modified>
</cp:coreProperties>
</file>